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533"/>
      </w:tblGrid>
      <w:tr w:rsidR="0061409C" w:rsidRPr="00A2048D" w:rsidTr="002C39B7">
        <w:tc>
          <w:tcPr>
            <w:tcW w:w="4644" w:type="dxa"/>
          </w:tcPr>
          <w:p w:rsidR="0061409C" w:rsidRPr="00A2048D" w:rsidRDefault="0061409C" w:rsidP="002C39B7">
            <w:pPr>
              <w:pStyle w:val="20"/>
              <w:keepNext/>
              <w:keepLines/>
              <w:shd w:val="clear" w:color="auto" w:fill="auto"/>
              <w:spacing w:after="0" w:line="264" w:lineRule="auto"/>
            </w:pPr>
          </w:p>
        </w:tc>
        <w:tc>
          <w:tcPr>
            <w:tcW w:w="5533" w:type="dxa"/>
          </w:tcPr>
          <w:p w:rsidR="000F0564" w:rsidRPr="007D0139" w:rsidRDefault="000F0564" w:rsidP="002C39B7">
            <w:pPr>
              <w:pStyle w:val="20"/>
              <w:keepNext/>
              <w:keepLines/>
              <w:shd w:val="clear" w:color="auto" w:fill="auto"/>
              <w:spacing w:after="0" w:line="264" w:lineRule="auto"/>
              <w:rPr>
                <w:b/>
              </w:rPr>
            </w:pPr>
            <w:r w:rsidRPr="007D0139">
              <w:rPr>
                <w:b/>
              </w:rPr>
              <w:t>ОДОБРЕНА:</w:t>
            </w:r>
          </w:p>
          <w:p w:rsidR="000F0564" w:rsidRDefault="000F0564" w:rsidP="002C39B7">
            <w:pPr>
              <w:pStyle w:val="20"/>
              <w:keepNext/>
              <w:keepLines/>
              <w:shd w:val="clear" w:color="auto" w:fill="auto"/>
              <w:spacing w:after="0" w:line="264" w:lineRule="auto"/>
              <w:rPr>
                <w:b/>
              </w:rPr>
            </w:pPr>
            <w:r w:rsidRPr="007D0139">
              <w:rPr>
                <w:b/>
              </w:rPr>
              <w:t xml:space="preserve">Советом по использованию целевого капитала </w:t>
            </w:r>
            <w:r w:rsidR="002C39B7">
              <w:rPr>
                <w:b/>
              </w:rPr>
              <w:t>(п</w:t>
            </w:r>
            <w:r w:rsidRPr="007D0139">
              <w:rPr>
                <w:b/>
              </w:rPr>
              <w:t xml:space="preserve">ротокол № </w:t>
            </w:r>
            <w:r>
              <w:rPr>
                <w:b/>
              </w:rPr>
              <w:t>1</w:t>
            </w:r>
            <w:r w:rsidRPr="007D0139">
              <w:rPr>
                <w:b/>
              </w:rPr>
              <w:t xml:space="preserve"> от «</w:t>
            </w:r>
            <w:r>
              <w:rPr>
                <w:b/>
              </w:rPr>
              <w:t>23</w:t>
            </w:r>
            <w:r w:rsidRPr="007D0139">
              <w:rPr>
                <w:b/>
              </w:rPr>
              <w:t xml:space="preserve">» </w:t>
            </w:r>
            <w:r>
              <w:rPr>
                <w:b/>
              </w:rPr>
              <w:t xml:space="preserve">июня </w:t>
            </w:r>
            <w:r w:rsidRPr="007D0139">
              <w:rPr>
                <w:b/>
              </w:rPr>
              <w:t>2023 г.</w:t>
            </w:r>
            <w:r w:rsidR="002C39B7">
              <w:rPr>
                <w:b/>
              </w:rPr>
              <w:t>)</w:t>
            </w:r>
          </w:p>
          <w:p w:rsidR="000F0564" w:rsidRDefault="000F0564" w:rsidP="002C39B7">
            <w:pPr>
              <w:pStyle w:val="20"/>
              <w:keepNext/>
              <w:keepLines/>
              <w:shd w:val="clear" w:color="auto" w:fill="auto"/>
              <w:spacing w:after="0" w:line="264" w:lineRule="auto"/>
              <w:rPr>
                <w:b/>
              </w:rPr>
            </w:pPr>
          </w:p>
          <w:p w:rsidR="002C39B7" w:rsidRDefault="002C39B7" w:rsidP="002C39B7">
            <w:pPr>
              <w:pStyle w:val="20"/>
              <w:keepNext/>
              <w:keepLines/>
              <w:shd w:val="clear" w:color="auto" w:fill="auto"/>
              <w:spacing w:after="0" w:line="264" w:lineRule="auto"/>
              <w:rPr>
                <w:b/>
              </w:rPr>
            </w:pPr>
            <w:r w:rsidRPr="007D0139">
              <w:rPr>
                <w:b/>
              </w:rPr>
              <w:t>Председатель</w:t>
            </w:r>
            <w:r>
              <w:rPr>
                <w:b/>
              </w:rPr>
              <w:t xml:space="preserve"> </w:t>
            </w:r>
            <w:r w:rsidRPr="007D0139">
              <w:rPr>
                <w:b/>
              </w:rPr>
              <w:t xml:space="preserve">Совета </w:t>
            </w:r>
            <w:r w:rsidR="00922464">
              <w:rPr>
                <w:b/>
              </w:rPr>
              <w:br/>
            </w:r>
            <w:r w:rsidRPr="007D0139">
              <w:rPr>
                <w:b/>
              </w:rPr>
              <w:t xml:space="preserve">по использованию целевого капитала </w:t>
            </w:r>
          </w:p>
          <w:p w:rsidR="002C39B7" w:rsidRPr="007D0139" w:rsidRDefault="002C39B7" w:rsidP="002C39B7">
            <w:pPr>
              <w:pStyle w:val="20"/>
              <w:keepNext/>
              <w:keepLines/>
              <w:shd w:val="clear" w:color="auto" w:fill="auto"/>
              <w:spacing w:after="0" w:line="264" w:lineRule="auto"/>
              <w:rPr>
                <w:b/>
              </w:rPr>
            </w:pPr>
          </w:p>
          <w:p w:rsidR="002C39B7" w:rsidRDefault="002C39B7" w:rsidP="002C39B7">
            <w:pPr>
              <w:pStyle w:val="20"/>
              <w:keepNext/>
              <w:keepLines/>
              <w:shd w:val="clear" w:color="auto" w:fill="auto"/>
              <w:spacing w:after="0" w:line="264" w:lineRule="auto"/>
              <w:rPr>
                <w:b/>
              </w:rPr>
            </w:pPr>
            <w:r>
              <w:rPr>
                <w:b/>
              </w:rPr>
              <w:t>________________ К.Ю. Кулаков</w:t>
            </w:r>
          </w:p>
          <w:p w:rsidR="002C39B7" w:rsidRDefault="002C39B7" w:rsidP="002C39B7">
            <w:pPr>
              <w:pStyle w:val="20"/>
              <w:keepNext/>
              <w:keepLines/>
              <w:shd w:val="clear" w:color="auto" w:fill="auto"/>
              <w:spacing w:after="0" w:line="264" w:lineRule="auto"/>
              <w:rPr>
                <w:b/>
              </w:rPr>
            </w:pPr>
          </w:p>
          <w:p w:rsidR="00A2048D" w:rsidRPr="007D0139" w:rsidRDefault="00A2048D" w:rsidP="002C39B7">
            <w:pPr>
              <w:pStyle w:val="20"/>
              <w:keepNext/>
              <w:keepLines/>
              <w:shd w:val="clear" w:color="auto" w:fill="auto"/>
              <w:spacing w:after="0" w:line="264" w:lineRule="auto"/>
              <w:rPr>
                <w:b/>
              </w:rPr>
            </w:pPr>
            <w:r w:rsidRPr="007D0139">
              <w:rPr>
                <w:b/>
              </w:rPr>
              <w:t>УТВЕРЖДЕНА:</w:t>
            </w:r>
          </w:p>
          <w:p w:rsidR="00A2048D" w:rsidRPr="007D0139" w:rsidRDefault="00A2048D" w:rsidP="002C39B7">
            <w:pPr>
              <w:pStyle w:val="20"/>
              <w:keepNext/>
              <w:keepLines/>
              <w:shd w:val="clear" w:color="auto" w:fill="auto"/>
              <w:spacing w:after="0" w:line="264" w:lineRule="auto"/>
              <w:rPr>
                <w:b/>
              </w:rPr>
            </w:pPr>
            <w:r w:rsidRPr="007D0139">
              <w:rPr>
                <w:b/>
              </w:rPr>
              <w:t>Советом</w:t>
            </w:r>
            <w:r w:rsidR="007D0139" w:rsidRPr="007D0139">
              <w:rPr>
                <w:b/>
              </w:rPr>
              <w:t xml:space="preserve"> ФЦК «НИУ МГСУ»</w:t>
            </w:r>
          </w:p>
          <w:p w:rsidR="007D0139" w:rsidRPr="007D0139" w:rsidRDefault="002C39B7" w:rsidP="002C39B7">
            <w:pPr>
              <w:pStyle w:val="20"/>
              <w:keepNext/>
              <w:keepLines/>
              <w:shd w:val="clear" w:color="auto" w:fill="auto"/>
              <w:spacing w:after="0" w:line="264" w:lineRule="auto"/>
              <w:rPr>
                <w:b/>
              </w:rPr>
            </w:pPr>
            <w:r>
              <w:rPr>
                <w:b/>
              </w:rPr>
              <w:t>(п</w:t>
            </w:r>
            <w:r w:rsidR="007D0139" w:rsidRPr="007D0139">
              <w:rPr>
                <w:b/>
              </w:rPr>
              <w:t>ротокол №</w:t>
            </w:r>
            <w:r w:rsidR="000F0564">
              <w:rPr>
                <w:b/>
              </w:rPr>
              <w:t xml:space="preserve"> 2 </w:t>
            </w:r>
            <w:r w:rsidR="007D0139" w:rsidRPr="007D0139">
              <w:rPr>
                <w:b/>
              </w:rPr>
              <w:t>от «</w:t>
            </w:r>
            <w:r w:rsidR="000F0564">
              <w:rPr>
                <w:b/>
              </w:rPr>
              <w:t>28</w:t>
            </w:r>
            <w:r w:rsidR="007D0139" w:rsidRPr="007D0139">
              <w:rPr>
                <w:b/>
              </w:rPr>
              <w:t xml:space="preserve">» </w:t>
            </w:r>
            <w:r w:rsidR="000F0564">
              <w:rPr>
                <w:b/>
              </w:rPr>
              <w:t xml:space="preserve">июля </w:t>
            </w:r>
            <w:r w:rsidR="007D0139" w:rsidRPr="007D0139">
              <w:rPr>
                <w:b/>
              </w:rPr>
              <w:t>2023 г.</w:t>
            </w:r>
            <w:r>
              <w:rPr>
                <w:b/>
              </w:rPr>
              <w:t xml:space="preserve"> </w:t>
            </w:r>
            <w:r>
              <w:rPr>
                <w:b/>
              </w:rPr>
              <w:t>)</w:t>
            </w:r>
          </w:p>
          <w:p w:rsidR="000F0564" w:rsidRDefault="000F0564" w:rsidP="002C39B7">
            <w:pPr>
              <w:pStyle w:val="20"/>
              <w:keepNext/>
              <w:keepLines/>
              <w:shd w:val="clear" w:color="auto" w:fill="auto"/>
              <w:spacing w:after="0" w:line="264" w:lineRule="auto"/>
              <w:rPr>
                <w:b/>
              </w:rPr>
            </w:pPr>
          </w:p>
          <w:p w:rsidR="002C39B7" w:rsidRDefault="007D0139" w:rsidP="002C39B7">
            <w:pPr>
              <w:pStyle w:val="20"/>
              <w:keepNext/>
              <w:keepLines/>
              <w:shd w:val="clear" w:color="auto" w:fill="auto"/>
              <w:spacing w:after="0" w:line="264" w:lineRule="auto"/>
              <w:rPr>
                <w:b/>
              </w:rPr>
            </w:pPr>
            <w:r w:rsidRPr="007D0139">
              <w:rPr>
                <w:b/>
              </w:rPr>
              <w:t>Председатель</w:t>
            </w:r>
            <w:r>
              <w:rPr>
                <w:b/>
              </w:rPr>
              <w:t xml:space="preserve"> </w:t>
            </w:r>
          </w:p>
          <w:p w:rsidR="007D0139" w:rsidRPr="007D0139" w:rsidRDefault="007D0139" w:rsidP="002C39B7">
            <w:pPr>
              <w:pStyle w:val="20"/>
              <w:keepNext/>
              <w:keepLines/>
              <w:shd w:val="clear" w:color="auto" w:fill="auto"/>
              <w:spacing w:after="0" w:line="264" w:lineRule="auto"/>
              <w:rPr>
                <w:b/>
              </w:rPr>
            </w:pPr>
            <w:r w:rsidRPr="007D0139">
              <w:rPr>
                <w:b/>
              </w:rPr>
              <w:t>Совета ФЦК «НИУ МГСУ»</w:t>
            </w:r>
          </w:p>
          <w:p w:rsidR="007D0139" w:rsidRDefault="007D0139" w:rsidP="002C39B7">
            <w:pPr>
              <w:pStyle w:val="20"/>
              <w:keepNext/>
              <w:keepLines/>
              <w:shd w:val="clear" w:color="auto" w:fill="auto"/>
              <w:spacing w:after="0" w:line="264" w:lineRule="auto"/>
              <w:rPr>
                <w:b/>
              </w:rPr>
            </w:pPr>
          </w:p>
          <w:p w:rsidR="00364191" w:rsidRPr="00364191" w:rsidRDefault="007D0139" w:rsidP="002C39B7">
            <w:pPr>
              <w:pStyle w:val="20"/>
              <w:keepNext/>
              <w:keepLines/>
              <w:shd w:val="clear" w:color="auto" w:fill="auto"/>
              <w:spacing w:after="0" w:line="264" w:lineRule="auto"/>
              <w:rPr>
                <w:b/>
              </w:rPr>
            </w:pPr>
            <w:r w:rsidRPr="007D0139">
              <w:rPr>
                <w:b/>
              </w:rPr>
              <w:t xml:space="preserve">________________ В.В. Волгин </w:t>
            </w:r>
            <w:r w:rsidR="000F0564">
              <w:rPr>
                <w:b/>
              </w:rPr>
              <w:br/>
            </w:r>
          </w:p>
        </w:tc>
      </w:tr>
    </w:tbl>
    <w:p w:rsidR="007D0139" w:rsidRPr="00364191" w:rsidRDefault="002C39B7" w:rsidP="002C39B7">
      <w:pPr>
        <w:pStyle w:val="20"/>
        <w:keepNext/>
        <w:keepLines/>
        <w:shd w:val="clear" w:color="auto" w:fill="auto"/>
        <w:spacing w:after="0" w:line="264" w:lineRule="auto"/>
        <w:jc w:val="center"/>
        <w:rPr>
          <w:i/>
          <w:smallCaps/>
        </w:rPr>
      </w:pPr>
      <w:r w:rsidRPr="00364191">
        <w:rPr>
          <w:i/>
          <w:smallCaps/>
        </w:rPr>
        <w:t xml:space="preserve"> </w:t>
      </w:r>
      <w:r w:rsidR="00EF1A7D" w:rsidRPr="00364191">
        <w:rPr>
          <w:i/>
          <w:smallCaps/>
        </w:rPr>
        <w:t>(</w:t>
      </w:r>
      <w:r w:rsidR="000F0564">
        <w:rPr>
          <w:i/>
          <w:smallCaps/>
        </w:rPr>
        <w:t xml:space="preserve">СТАНДАРТНАЯ </w:t>
      </w:r>
      <w:r w:rsidR="00EF1A7D" w:rsidRPr="00364191">
        <w:rPr>
          <w:i/>
          <w:smallCaps/>
        </w:rPr>
        <w:t>ФОРМА)</w:t>
      </w:r>
    </w:p>
    <w:p w:rsidR="007D0139" w:rsidRPr="00364191" w:rsidRDefault="007D0139" w:rsidP="002C39B7">
      <w:pPr>
        <w:pStyle w:val="20"/>
        <w:keepNext/>
        <w:keepLines/>
        <w:shd w:val="clear" w:color="auto" w:fill="auto"/>
        <w:spacing w:before="120" w:after="0" w:line="264" w:lineRule="auto"/>
        <w:jc w:val="center"/>
        <w:rPr>
          <w:b/>
        </w:rPr>
      </w:pPr>
      <w:r w:rsidRPr="00364191">
        <w:rPr>
          <w:b/>
        </w:rPr>
        <w:t>ДОГОВОР ПОЖЕРТВОВАНИЯ</w:t>
      </w:r>
      <w:r w:rsidR="00EF1A7D" w:rsidRPr="00364191">
        <w:rPr>
          <w:b/>
        </w:rPr>
        <w:t xml:space="preserve"> </w:t>
      </w:r>
      <w:r w:rsidR="00EF1A7D" w:rsidRPr="00364191">
        <w:rPr>
          <w:b/>
        </w:rPr>
        <w:br/>
      </w:r>
      <w:r w:rsidR="00C4105F" w:rsidRPr="005A1864">
        <w:rPr>
          <w:b/>
        </w:rPr>
        <w:t xml:space="preserve">денежных средств </w:t>
      </w:r>
      <w:r w:rsidRPr="005A1864">
        <w:rPr>
          <w:b/>
        </w:rPr>
        <w:t>на формирование целевого капитала</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2"/>
        <w:gridCol w:w="5063"/>
      </w:tblGrid>
      <w:tr w:rsidR="0061409C" w:rsidRPr="00364191" w:rsidTr="007D0139">
        <w:trPr>
          <w:trHeight w:val="296"/>
        </w:trPr>
        <w:tc>
          <w:tcPr>
            <w:tcW w:w="5062" w:type="dxa"/>
          </w:tcPr>
          <w:p w:rsidR="0061409C" w:rsidRPr="00364191" w:rsidRDefault="0061409C" w:rsidP="002C39B7">
            <w:pPr>
              <w:pStyle w:val="20"/>
              <w:keepNext/>
              <w:keepLines/>
              <w:shd w:val="clear" w:color="auto" w:fill="auto"/>
              <w:spacing w:before="60" w:after="60" w:line="264" w:lineRule="auto"/>
              <w:jc w:val="both"/>
            </w:pPr>
            <w:r w:rsidRPr="00364191">
              <w:t>г. Москва</w:t>
            </w:r>
          </w:p>
        </w:tc>
        <w:tc>
          <w:tcPr>
            <w:tcW w:w="5063" w:type="dxa"/>
          </w:tcPr>
          <w:p w:rsidR="0061409C" w:rsidRPr="00364191" w:rsidRDefault="007D0139" w:rsidP="002C39B7">
            <w:pPr>
              <w:pStyle w:val="20"/>
              <w:keepNext/>
              <w:keepLines/>
              <w:shd w:val="clear" w:color="auto" w:fill="auto"/>
              <w:spacing w:before="60" w:after="60" w:line="264" w:lineRule="auto"/>
              <w:jc w:val="right"/>
            </w:pPr>
            <w:r w:rsidRPr="00364191">
              <w:t>«___» ___________ 2023 г.</w:t>
            </w:r>
          </w:p>
        </w:tc>
      </w:tr>
    </w:tbl>
    <w:p w:rsidR="00A45E8A" w:rsidRPr="00364191" w:rsidRDefault="00F912D2" w:rsidP="002C39B7">
      <w:pPr>
        <w:pStyle w:val="11"/>
        <w:keepNext/>
        <w:keepLines/>
        <w:widowControl w:val="0"/>
        <w:tabs>
          <w:tab w:val="left" w:pos="0"/>
          <w:tab w:val="left" w:pos="284"/>
          <w:tab w:val="left" w:pos="426"/>
        </w:tabs>
        <w:spacing w:after="0" w:line="264" w:lineRule="auto"/>
        <w:ind w:left="0" w:firstLine="709"/>
        <w:jc w:val="both"/>
        <w:rPr>
          <w:rFonts w:ascii="Times New Roman" w:hAnsi="Times New Roman"/>
          <w:sz w:val="24"/>
          <w:szCs w:val="24"/>
        </w:rPr>
      </w:pPr>
      <w:r w:rsidRPr="00364191">
        <w:rPr>
          <w:rFonts w:ascii="Times New Roman" w:hAnsi="Times New Roman"/>
          <w:b/>
          <w:sz w:val="24"/>
          <w:szCs w:val="24"/>
        </w:rPr>
        <w:t xml:space="preserve">Фонд целевого капитала </w:t>
      </w:r>
      <w:r w:rsidR="00A45E8A" w:rsidRPr="00364191">
        <w:rPr>
          <w:rFonts w:ascii="Times New Roman" w:hAnsi="Times New Roman"/>
          <w:b/>
          <w:sz w:val="24"/>
          <w:szCs w:val="24"/>
        </w:rPr>
        <w:t>Н</w:t>
      </w:r>
      <w:r w:rsidR="0061409C" w:rsidRPr="00364191">
        <w:rPr>
          <w:rFonts w:ascii="Times New Roman" w:hAnsi="Times New Roman"/>
          <w:b/>
          <w:sz w:val="24"/>
          <w:szCs w:val="24"/>
        </w:rPr>
        <w:t xml:space="preserve">ационального исследовательского Московского </w:t>
      </w:r>
      <w:r w:rsidR="00A45E8A" w:rsidRPr="00364191">
        <w:rPr>
          <w:rFonts w:ascii="Times New Roman" w:hAnsi="Times New Roman"/>
          <w:b/>
          <w:sz w:val="24"/>
          <w:szCs w:val="24"/>
        </w:rPr>
        <w:t xml:space="preserve">государственного </w:t>
      </w:r>
      <w:r w:rsidR="0061409C" w:rsidRPr="00364191">
        <w:rPr>
          <w:rFonts w:ascii="Times New Roman" w:hAnsi="Times New Roman"/>
          <w:b/>
          <w:sz w:val="24"/>
          <w:szCs w:val="24"/>
        </w:rPr>
        <w:t>строительного университета</w:t>
      </w:r>
      <w:r w:rsidR="00A45E8A" w:rsidRPr="00364191">
        <w:rPr>
          <w:rFonts w:ascii="Times New Roman" w:hAnsi="Times New Roman"/>
          <w:b/>
          <w:sz w:val="24"/>
          <w:szCs w:val="24"/>
        </w:rPr>
        <w:t xml:space="preserve"> (ФЦК «НИУ МГСУ»)</w:t>
      </w:r>
      <w:r w:rsidRPr="00364191">
        <w:rPr>
          <w:rFonts w:ascii="Times New Roman" w:hAnsi="Times New Roman"/>
          <w:sz w:val="24"/>
          <w:szCs w:val="24"/>
        </w:rPr>
        <w:t>,</w:t>
      </w:r>
      <w:r w:rsidR="00A45E8A" w:rsidRPr="00364191">
        <w:rPr>
          <w:rFonts w:ascii="Times New Roman" w:hAnsi="Times New Roman"/>
          <w:sz w:val="24"/>
          <w:szCs w:val="24"/>
        </w:rPr>
        <w:t xml:space="preserve"> именуем</w:t>
      </w:r>
      <w:r w:rsidR="007460D9">
        <w:rPr>
          <w:rFonts w:ascii="Times New Roman" w:hAnsi="Times New Roman"/>
          <w:sz w:val="24"/>
          <w:szCs w:val="24"/>
        </w:rPr>
        <w:t>ый</w:t>
      </w:r>
      <w:r w:rsidR="00A45E8A" w:rsidRPr="00364191">
        <w:rPr>
          <w:rFonts w:ascii="Times New Roman" w:hAnsi="Times New Roman"/>
          <w:sz w:val="24"/>
          <w:szCs w:val="24"/>
        </w:rPr>
        <w:t xml:space="preserve"> в дальнейшем «Фонд», в лице </w:t>
      </w:r>
      <w:r w:rsidR="00A45E8A" w:rsidRPr="00364191">
        <w:rPr>
          <w:rFonts w:ascii="Times New Roman" w:hAnsi="Times New Roman"/>
          <w:i/>
          <w:sz w:val="24"/>
          <w:szCs w:val="24"/>
        </w:rPr>
        <w:t>директора Кулакова Кирилла Юрьевича</w:t>
      </w:r>
      <w:r w:rsidR="00A45E8A" w:rsidRPr="00364191">
        <w:rPr>
          <w:rFonts w:ascii="Times New Roman" w:hAnsi="Times New Roman"/>
          <w:sz w:val="24"/>
          <w:szCs w:val="24"/>
        </w:rPr>
        <w:t xml:space="preserve">, действующего на основании </w:t>
      </w:r>
      <w:r w:rsidR="00A45E8A" w:rsidRPr="00364191">
        <w:rPr>
          <w:rFonts w:ascii="Times New Roman" w:hAnsi="Times New Roman"/>
          <w:i/>
          <w:sz w:val="24"/>
          <w:szCs w:val="24"/>
        </w:rPr>
        <w:t>Устава</w:t>
      </w:r>
      <w:r w:rsidR="00A45E8A" w:rsidRPr="00364191">
        <w:rPr>
          <w:rFonts w:ascii="Times New Roman" w:hAnsi="Times New Roman"/>
          <w:sz w:val="24"/>
          <w:szCs w:val="24"/>
        </w:rPr>
        <w:t>, с одной стороны,</w:t>
      </w:r>
    </w:p>
    <w:p w:rsidR="002D6105" w:rsidRPr="00364191" w:rsidRDefault="00A45E8A" w:rsidP="002C39B7">
      <w:pPr>
        <w:pStyle w:val="11"/>
        <w:keepNext/>
        <w:keepLines/>
        <w:widowControl w:val="0"/>
        <w:tabs>
          <w:tab w:val="left" w:pos="0"/>
          <w:tab w:val="left" w:pos="284"/>
          <w:tab w:val="left" w:pos="426"/>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 xml:space="preserve">и </w:t>
      </w:r>
      <w:r w:rsidRPr="00364191">
        <w:rPr>
          <w:rFonts w:ascii="Times New Roman" w:hAnsi="Times New Roman"/>
          <w:b/>
          <w:sz w:val="24"/>
          <w:szCs w:val="24"/>
        </w:rPr>
        <w:t>___________________________________ (________________)</w:t>
      </w:r>
      <w:r w:rsidRPr="00364191">
        <w:rPr>
          <w:rFonts w:ascii="Times New Roman" w:hAnsi="Times New Roman"/>
          <w:sz w:val="24"/>
          <w:szCs w:val="24"/>
        </w:rPr>
        <w:t>, именуемое(-ая/-ый) в дальнейшем «Жертвователь»,  в лице ______________________, действующего на основании ____________________, с другой стороны, вместе именуемые «Стороны», а по отдельности – «Сторона», с соблюдением требований законодательства Российской Федерации, в том числе Федерального закона от 30 декабря 2006 г. № 275-ФЗ «О порядке формирования и использования целевого капитала некоммерческих организаций»</w:t>
      </w:r>
      <w:r w:rsidR="00327E34">
        <w:rPr>
          <w:rFonts w:ascii="Times New Roman" w:hAnsi="Times New Roman"/>
          <w:sz w:val="24"/>
          <w:szCs w:val="24"/>
        </w:rPr>
        <w:t xml:space="preserve"> (далее – Закон № 275-ФЗ)</w:t>
      </w:r>
      <w:r w:rsidRPr="00364191">
        <w:rPr>
          <w:rFonts w:ascii="Times New Roman" w:hAnsi="Times New Roman"/>
          <w:sz w:val="24"/>
          <w:szCs w:val="24"/>
        </w:rPr>
        <w:t xml:space="preserve">, </w:t>
      </w:r>
      <w:r w:rsidR="00F912D2" w:rsidRPr="00364191">
        <w:rPr>
          <w:rFonts w:ascii="Times New Roman" w:hAnsi="Times New Roman"/>
          <w:sz w:val="24"/>
          <w:szCs w:val="24"/>
        </w:rPr>
        <w:t>заключили настоящий договор</w:t>
      </w:r>
      <w:r w:rsidRPr="00364191">
        <w:rPr>
          <w:rFonts w:ascii="Times New Roman" w:hAnsi="Times New Roman"/>
          <w:sz w:val="24"/>
          <w:szCs w:val="24"/>
        </w:rPr>
        <w:t xml:space="preserve"> пожертвования</w:t>
      </w:r>
      <w:r w:rsidR="00D80F70">
        <w:rPr>
          <w:rFonts w:ascii="Times New Roman" w:hAnsi="Times New Roman"/>
          <w:sz w:val="24"/>
          <w:szCs w:val="24"/>
        </w:rPr>
        <w:t xml:space="preserve"> денежных средства</w:t>
      </w:r>
      <w:r w:rsidRPr="00364191">
        <w:rPr>
          <w:rFonts w:ascii="Times New Roman" w:hAnsi="Times New Roman"/>
          <w:sz w:val="24"/>
          <w:szCs w:val="24"/>
        </w:rPr>
        <w:t xml:space="preserve"> </w:t>
      </w:r>
      <w:r w:rsidR="00F912D2" w:rsidRPr="00364191">
        <w:rPr>
          <w:rFonts w:ascii="Times New Roman" w:hAnsi="Times New Roman"/>
          <w:sz w:val="24"/>
          <w:szCs w:val="24"/>
        </w:rPr>
        <w:t xml:space="preserve">(далее </w:t>
      </w:r>
      <w:r w:rsidRPr="00364191">
        <w:rPr>
          <w:rFonts w:ascii="Times New Roman" w:hAnsi="Times New Roman"/>
          <w:sz w:val="24"/>
          <w:szCs w:val="24"/>
        </w:rPr>
        <w:t>– Договор) о нижеследующем:</w:t>
      </w:r>
    </w:p>
    <w:p w:rsidR="002D6105" w:rsidRPr="00364191" w:rsidRDefault="00895D29" w:rsidP="00922464">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sidRPr="00364191">
        <w:rPr>
          <w:rFonts w:ascii="Times New Roman" w:hAnsi="Times New Roman"/>
          <w:b/>
          <w:sz w:val="24"/>
          <w:szCs w:val="24"/>
        </w:rPr>
        <w:t>ПРЕДМЕТ ДОГОВОРА</w:t>
      </w:r>
    </w:p>
    <w:p w:rsidR="00895D29" w:rsidRPr="00364191" w:rsidRDefault="00F912D2"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Жертвователь безвозмездн</w:t>
      </w:r>
      <w:r w:rsidR="00EF1A7D" w:rsidRPr="00364191">
        <w:rPr>
          <w:rFonts w:ascii="Times New Roman" w:hAnsi="Times New Roman"/>
          <w:sz w:val="24"/>
          <w:szCs w:val="24"/>
        </w:rPr>
        <w:t>о передает, а Фонд принимает</w:t>
      </w:r>
      <w:r w:rsidRPr="00364191">
        <w:rPr>
          <w:rFonts w:ascii="Times New Roman" w:hAnsi="Times New Roman"/>
          <w:sz w:val="24"/>
          <w:szCs w:val="24"/>
        </w:rPr>
        <w:t xml:space="preserve"> </w:t>
      </w:r>
      <w:r w:rsidR="005A1864">
        <w:rPr>
          <w:rFonts w:ascii="Times New Roman" w:hAnsi="Times New Roman"/>
          <w:sz w:val="24"/>
          <w:szCs w:val="24"/>
        </w:rPr>
        <w:t xml:space="preserve">в качестве пожертвования </w:t>
      </w:r>
      <w:r w:rsidR="00EF1A7D" w:rsidRPr="005A1864">
        <w:rPr>
          <w:rFonts w:ascii="Times New Roman" w:hAnsi="Times New Roman"/>
          <w:sz w:val="24"/>
          <w:szCs w:val="24"/>
        </w:rPr>
        <w:t xml:space="preserve">денежные средства </w:t>
      </w:r>
      <w:r w:rsidRPr="005A1864">
        <w:rPr>
          <w:rFonts w:ascii="Times New Roman" w:hAnsi="Times New Roman"/>
          <w:sz w:val="24"/>
          <w:szCs w:val="24"/>
        </w:rPr>
        <w:t xml:space="preserve">на </w:t>
      </w:r>
      <w:r w:rsidR="005A1864" w:rsidRPr="005A1864">
        <w:rPr>
          <w:rFonts w:ascii="Times New Roman" w:hAnsi="Times New Roman"/>
          <w:sz w:val="24"/>
          <w:szCs w:val="24"/>
        </w:rPr>
        <w:t>формирование целевого капитала</w:t>
      </w:r>
      <w:r w:rsidR="000F0564">
        <w:rPr>
          <w:rFonts w:ascii="Times New Roman" w:hAnsi="Times New Roman"/>
          <w:sz w:val="24"/>
          <w:szCs w:val="24"/>
        </w:rPr>
        <w:t xml:space="preserve"> </w:t>
      </w:r>
      <w:r w:rsidR="000F0564" w:rsidRPr="000F0564">
        <w:rPr>
          <w:rFonts w:ascii="Times New Roman" w:hAnsi="Times New Roman"/>
          <w:i/>
          <w:sz w:val="24"/>
          <w:szCs w:val="24"/>
        </w:rPr>
        <w:t xml:space="preserve">«Развитие Московского </w:t>
      </w:r>
      <w:r w:rsidR="000F0564" w:rsidRPr="000F0564">
        <w:rPr>
          <w:rFonts w:ascii="Times New Roman" w:hAnsi="Times New Roman"/>
          <w:i/>
          <w:sz w:val="24"/>
          <w:szCs w:val="24"/>
        </w:rPr>
        <w:t>государственного строительного университета</w:t>
      </w:r>
      <w:r w:rsidR="000F0564" w:rsidRPr="000F0564">
        <w:rPr>
          <w:rFonts w:ascii="Times New Roman" w:hAnsi="Times New Roman"/>
          <w:i/>
          <w:sz w:val="24"/>
          <w:szCs w:val="24"/>
        </w:rPr>
        <w:t xml:space="preserve">» </w:t>
      </w:r>
      <w:r w:rsidR="005A1864" w:rsidRPr="00420490">
        <w:rPr>
          <w:rFonts w:ascii="Times New Roman" w:hAnsi="Times New Roman"/>
          <w:sz w:val="24"/>
          <w:szCs w:val="24"/>
        </w:rPr>
        <w:t>(</w:t>
      </w:r>
      <w:r w:rsidR="005A1864">
        <w:rPr>
          <w:rFonts w:ascii="Times New Roman" w:hAnsi="Times New Roman"/>
          <w:sz w:val="24"/>
          <w:szCs w:val="24"/>
        </w:rPr>
        <w:t>далее – целевой капитал</w:t>
      </w:r>
      <w:r w:rsidR="005A1864" w:rsidRPr="00420490">
        <w:rPr>
          <w:rFonts w:ascii="Times New Roman" w:hAnsi="Times New Roman"/>
          <w:sz w:val="24"/>
          <w:szCs w:val="24"/>
        </w:rPr>
        <w:t>)</w:t>
      </w:r>
      <w:r w:rsidR="00EF1A7D" w:rsidRPr="00364191">
        <w:rPr>
          <w:rFonts w:ascii="Times New Roman" w:hAnsi="Times New Roman"/>
          <w:sz w:val="24"/>
          <w:szCs w:val="24"/>
        </w:rPr>
        <w:t>.</w:t>
      </w:r>
    </w:p>
    <w:p w:rsidR="000F0564" w:rsidRPr="000F0564"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 xml:space="preserve">Формирование целевого капитала осуществляется: </w:t>
      </w:r>
      <w:r w:rsidR="000F0564" w:rsidRPr="000F0564">
        <w:rPr>
          <w:rFonts w:ascii="Times New Roman" w:hAnsi="Times New Roman"/>
          <w:i/>
          <w:sz w:val="24"/>
          <w:szCs w:val="24"/>
        </w:rPr>
        <w:t xml:space="preserve">в соответствии с протоколом                    № 1 от «16» июня 2023 г. заседания </w:t>
      </w:r>
      <w:r w:rsidR="000F0564" w:rsidRPr="000F0564">
        <w:rPr>
          <w:rFonts w:ascii="Times New Roman" w:hAnsi="Times New Roman"/>
          <w:i/>
          <w:sz w:val="24"/>
          <w:szCs w:val="24"/>
        </w:rPr>
        <w:t>Совета фонда целевого капитала Национального исследовательского Московского государственного строительного университета</w:t>
      </w:r>
      <w:r w:rsidR="000F0564">
        <w:rPr>
          <w:rFonts w:ascii="Times New Roman" w:hAnsi="Times New Roman"/>
          <w:sz w:val="24"/>
          <w:szCs w:val="24"/>
        </w:rPr>
        <w:t>.</w:t>
      </w:r>
    </w:p>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 xml:space="preserve">Сумма пожертвования составляет </w:t>
      </w:r>
      <w:r w:rsidRPr="00364191">
        <w:rPr>
          <w:rFonts w:ascii="Times New Roman" w:hAnsi="Times New Roman"/>
          <w:i/>
          <w:sz w:val="24"/>
          <w:szCs w:val="24"/>
        </w:rPr>
        <w:t>______________ (указать су</w:t>
      </w:r>
      <w:r w:rsidR="005A1864">
        <w:rPr>
          <w:rFonts w:ascii="Times New Roman" w:hAnsi="Times New Roman"/>
          <w:i/>
          <w:sz w:val="24"/>
          <w:szCs w:val="24"/>
        </w:rPr>
        <w:t>мму цифрами) (__________________</w:t>
      </w:r>
      <w:r w:rsidRPr="00364191">
        <w:rPr>
          <w:rFonts w:ascii="Times New Roman" w:hAnsi="Times New Roman"/>
          <w:i/>
          <w:sz w:val="24"/>
          <w:szCs w:val="24"/>
        </w:rPr>
        <w:t>_____________) (указать сумму прописью</w:t>
      </w:r>
      <w:r w:rsidRPr="005A1864">
        <w:rPr>
          <w:rFonts w:ascii="Times New Roman" w:hAnsi="Times New Roman"/>
          <w:sz w:val="24"/>
          <w:szCs w:val="24"/>
        </w:rPr>
        <w:t>)</w:t>
      </w:r>
      <w:r w:rsidRPr="00364191">
        <w:rPr>
          <w:rFonts w:ascii="Times New Roman" w:hAnsi="Times New Roman"/>
          <w:sz w:val="24"/>
          <w:szCs w:val="24"/>
        </w:rPr>
        <w:t xml:space="preserve"> </w:t>
      </w:r>
      <w:bookmarkStart w:id="0" w:name="_GoBack"/>
      <w:bookmarkEnd w:id="0"/>
      <w:r w:rsidRPr="00364191">
        <w:rPr>
          <w:rFonts w:ascii="Times New Roman" w:hAnsi="Times New Roman"/>
          <w:sz w:val="24"/>
          <w:szCs w:val="24"/>
        </w:rPr>
        <w:t xml:space="preserve">руб. </w:t>
      </w:r>
      <w:r w:rsidRPr="005A1864">
        <w:rPr>
          <w:rFonts w:ascii="Times New Roman" w:hAnsi="Times New Roman"/>
          <w:sz w:val="24"/>
          <w:szCs w:val="24"/>
        </w:rPr>
        <w:t>___</w:t>
      </w:r>
      <w:r w:rsidRPr="00364191">
        <w:rPr>
          <w:rFonts w:ascii="Times New Roman" w:hAnsi="Times New Roman"/>
          <w:sz w:val="24"/>
          <w:szCs w:val="24"/>
        </w:rPr>
        <w:t xml:space="preserve"> коп.</w:t>
      </w:r>
      <w:r w:rsidR="005A1864">
        <w:rPr>
          <w:rFonts w:ascii="Times New Roman" w:hAnsi="Times New Roman"/>
          <w:sz w:val="24"/>
          <w:szCs w:val="24"/>
        </w:rPr>
        <w:t xml:space="preserve">, </w:t>
      </w:r>
      <w:r w:rsidR="005A1864" w:rsidRPr="008E59F5">
        <w:rPr>
          <w:rFonts w:ascii="Times New Roman" w:hAnsi="Times New Roman"/>
          <w:sz w:val="24"/>
          <w:szCs w:val="24"/>
        </w:rPr>
        <w:t>НДС не</w:t>
      </w:r>
      <w:r w:rsidR="005A1864">
        <w:rPr>
          <w:rFonts w:ascii="Times New Roman" w:hAnsi="Times New Roman"/>
          <w:sz w:val="24"/>
          <w:szCs w:val="24"/>
        </w:rPr>
        <w:t xml:space="preserve"> облагается в соответствии с п</w:t>
      </w:r>
      <w:r w:rsidR="005A1864" w:rsidRPr="008E59F5">
        <w:rPr>
          <w:rFonts w:ascii="Times New Roman" w:hAnsi="Times New Roman"/>
          <w:sz w:val="24"/>
          <w:szCs w:val="24"/>
        </w:rPr>
        <w:t xml:space="preserve">п. 8 п. 2 ст. 146 Налогового </w:t>
      </w:r>
      <w:r w:rsidR="005A1864">
        <w:rPr>
          <w:rFonts w:ascii="Times New Roman" w:hAnsi="Times New Roman"/>
          <w:sz w:val="24"/>
          <w:szCs w:val="24"/>
        </w:rPr>
        <w:t>к</w:t>
      </w:r>
      <w:r w:rsidR="005A1864" w:rsidRPr="008E59F5">
        <w:rPr>
          <w:rFonts w:ascii="Times New Roman" w:hAnsi="Times New Roman"/>
          <w:sz w:val="24"/>
          <w:szCs w:val="24"/>
        </w:rPr>
        <w:t>одекса Российской Федерации)</w:t>
      </w:r>
      <w:r w:rsidR="005A1864">
        <w:rPr>
          <w:rFonts w:ascii="Times New Roman" w:hAnsi="Times New Roman"/>
          <w:sz w:val="24"/>
          <w:szCs w:val="24"/>
        </w:rPr>
        <w:t>.</w:t>
      </w:r>
    </w:p>
    <w:p w:rsidR="00EF1A7D" w:rsidRPr="00364191" w:rsidRDefault="000F056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bookmarkStart w:id="1" w:name="sub_14"/>
      <w:r w:rsidRPr="000F0564">
        <w:rPr>
          <w:rFonts w:ascii="Times New Roman" w:hAnsi="Times New Roman"/>
          <w:sz w:val="24"/>
          <w:szCs w:val="24"/>
        </w:rPr>
        <w:t xml:space="preserve">Срок формирования целевого капитала: </w:t>
      </w:r>
      <w:r w:rsidRPr="000F0564">
        <w:rPr>
          <w:rFonts w:ascii="Times New Roman" w:hAnsi="Times New Roman"/>
          <w:i/>
          <w:sz w:val="24"/>
          <w:szCs w:val="24"/>
        </w:rPr>
        <w:t>бессрочно</w:t>
      </w:r>
      <w:r w:rsidR="00EF1A7D" w:rsidRPr="00364191">
        <w:rPr>
          <w:rFonts w:ascii="Times New Roman" w:hAnsi="Times New Roman"/>
          <w:sz w:val="24"/>
          <w:szCs w:val="24"/>
        </w:rPr>
        <w:t>.</w:t>
      </w:r>
      <w:bookmarkEnd w:id="1"/>
    </w:p>
    <w:p w:rsidR="00EF1A7D" w:rsidRPr="000F0564"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Получателем дохода</w:t>
      </w:r>
      <w:r w:rsidR="000F0564">
        <w:rPr>
          <w:rFonts w:ascii="Times New Roman" w:hAnsi="Times New Roman"/>
          <w:sz w:val="24"/>
          <w:szCs w:val="24"/>
        </w:rPr>
        <w:t xml:space="preserve"> от целевого капитала является: </w:t>
      </w:r>
      <w:r w:rsidR="000F0564" w:rsidRPr="000F0564">
        <w:rPr>
          <w:rFonts w:ascii="Times New Roman" w:hAnsi="Times New Roman"/>
          <w:i/>
          <w:sz w:val="24"/>
          <w:szCs w:val="24"/>
        </w:rPr>
        <w:t>федеральное государственное бюджетное образовательное учреждение вы</w:t>
      </w:r>
      <w:r w:rsidR="000F0564">
        <w:rPr>
          <w:rFonts w:ascii="Times New Roman" w:hAnsi="Times New Roman"/>
          <w:i/>
          <w:sz w:val="24"/>
          <w:szCs w:val="24"/>
        </w:rPr>
        <w:t xml:space="preserve">сшего образования «Национальный </w:t>
      </w:r>
      <w:r w:rsidR="000F0564" w:rsidRPr="000F0564">
        <w:rPr>
          <w:rFonts w:ascii="Times New Roman" w:hAnsi="Times New Roman"/>
          <w:i/>
          <w:sz w:val="24"/>
          <w:szCs w:val="24"/>
        </w:rPr>
        <w:t>исследовательский Московский государственный строительный у</w:t>
      </w:r>
      <w:r w:rsidR="000F0564">
        <w:rPr>
          <w:rFonts w:ascii="Times New Roman" w:hAnsi="Times New Roman"/>
          <w:i/>
          <w:sz w:val="24"/>
          <w:szCs w:val="24"/>
        </w:rPr>
        <w:t>ниверситет» (ОГРН 1027700575044</w:t>
      </w:r>
      <w:r w:rsidR="000F0564" w:rsidRPr="000F0564">
        <w:rPr>
          <w:rFonts w:ascii="Times New Roman" w:hAnsi="Times New Roman"/>
          <w:i/>
          <w:sz w:val="24"/>
          <w:szCs w:val="24"/>
        </w:rPr>
        <w:t>;</w:t>
      </w:r>
      <w:r w:rsidR="000F0564" w:rsidRPr="000F0564">
        <w:rPr>
          <w:rFonts w:ascii="Times New Roman" w:hAnsi="Times New Roman"/>
          <w:i/>
          <w:sz w:val="24"/>
          <w:szCs w:val="24"/>
        </w:rPr>
        <w:t xml:space="preserve"> ИНН 7716103391</w:t>
      </w:r>
      <w:r w:rsidR="000F0564" w:rsidRPr="000F0564">
        <w:rPr>
          <w:rFonts w:ascii="Times New Roman" w:hAnsi="Times New Roman"/>
          <w:i/>
          <w:sz w:val="24"/>
          <w:szCs w:val="24"/>
        </w:rPr>
        <w:t>;</w:t>
      </w:r>
      <w:r w:rsidR="000F0564" w:rsidRPr="000F0564">
        <w:rPr>
          <w:rFonts w:ascii="Times New Roman" w:hAnsi="Times New Roman"/>
          <w:i/>
          <w:sz w:val="24"/>
          <w:szCs w:val="24"/>
        </w:rPr>
        <w:t xml:space="preserve"> адрес: 129337, г. Москва, Ярославское шоссе, д. 26)</w:t>
      </w:r>
      <w:r w:rsidR="000F0564" w:rsidRPr="000F0564">
        <w:rPr>
          <w:rFonts w:ascii="Times New Roman" w:hAnsi="Times New Roman"/>
          <w:sz w:val="24"/>
          <w:szCs w:val="24"/>
        </w:rPr>
        <w:t>.</w:t>
      </w:r>
    </w:p>
    <w:p w:rsidR="00EF1A7D" w:rsidRPr="00364191" w:rsidRDefault="005A1864"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bookmarkStart w:id="2" w:name="sub_200"/>
      <w:r>
        <w:rPr>
          <w:rFonts w:ascii="Times New Roman" w:hAnsi="Times New Roman"/>
          <w:b/>
          <w:sz w:val="24"/>
          <w:szCs w:val="24"/>
        </w:rPr>
        <w:lastRenderedPageBreak/>
        <w:t>ИСПОЛЬЗОВАНИЕ ДОХОДА ОТ ЦЕЛЕВОГО КАПИТАЛА</w:t>
      </w:r>
    </w:p>
    <w:p w:rsidR="00EF1A7D" w:rsidRPr="00364191" w:rsidRDefault="000F056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bookmarkStart w:id="3" w:name="sub_21"/>
      <w:bookmarkEnd w:id="2"/>
      <w:r>
        <w:rPr>
          <w:rFonts w:ascii="Times New Roman" w:hAnsi="Times New Roman"/>
          <w:sz w:val="24"/>
          <w:szCs w:val="24"/>
        </w:rPr>
        <w:t>Назначения и ц</w:t>
      </w:r>
      <w:r w:rsidR="005A1864" w:rsidRPr="00134599">
        <w:rPr>
          <w:rFonts w:ascii="Times New Roman" w:hAnsi="Times New Roman"/>
          <w:sz w:val="24"/>
          <w:szCs w:val="24"/>
        </w:rPr>
        <w:t>ели использова</w:t>
      </w:r>
      <w:r>
        <w:rPr>
          <w:rFonts w:ascii="Times New Roman" w:hAnsi="Times New Roman"/>
          <w:sz w:val="24"/>
          <w:szCs w:val="24"/>
        </w:rPr>
        <w:t xml:space="preserve">ния </w:t>
      </w:r>
      <w:r w:rsidR="005A1864" w:rsidRPr="00134599">
        <w:rPr>
          <w:rFonts w:ascii="Times New Roman" w:hAnsi="Times New Roman"/>
          <w:sz w:val="24"/>
          <w:szCs w:val="24"/>
        </w:rPr>
        <w:t>доход</w:t>
      </w:r>
      <w:r>
        <w:rPr>
          <w:rFonts w:ascii="Times New Roman" w:hAnsi="Times New Roman"/>
          <w:sz w:val="24"/>
          <w:szCs w:val="24"/>
        </w:rPr>
        <w:t>а</w:t>
      </w:r>
      <w:r w:rsidR="005A1864" w:rsidRPr="00134599">
        <w:rPr>
          <w:rFonts w:ascii="Times New Roman" w:hAnsi="Times New Roman"/>
          <w:sz w:val="24"/>
          <w:szCs w:val="24"/>
        </w:rPr>
        <w:t xml:space="preserve"> от целевого капитала</w:t>
      </w:r>
      <w:r w:rsidR="005A1864">
        <w:rPr>
          <w:rFonts w:ascii="Times New Roman" w:hAnsi="Times New Roman"/>
          <w:sz w:val="24"/>
          <w:szCs w:val="24"/>
        </w:rPr>
        <w:t xml:space="preserve"> определяются</w:t>
      </w:r>
      <w:r w:rsidR="005A1864" w:rsidRPr="005A1864">
        <w:rPr>
          <w:rFonts w:ascii="Times New Roman" w:hAnsi="Times New Roman"/>
          <w:sz w:val="24"/>
          <w:szCs w:val="24"/>
        </w:rPr>
        <w:t>:</w:t>
      </w:r>
      <w:r>
        <w:rPr>
          <w:rFonts w:ascii="Times New Roman" w:hAnsi="Times New Roman"/>
          <w:sz w:val="24"/>
          <w:szCs w:val="24"/>
        </w:rPr>
        <w:t xml:space="preserve">                       </w:t>
      </w:r>
      <w:r w:rsidRPr="000F0564">
        <w:rPr>
          <w:rFonts w:ascii="Times New Roman" w:hAnsi="Times New Roman"/>
          <w:i/>
          <w:sz w:val="24"/>
          <w:szCs w:val="24"/>
        </w:rPr>
        <w:t>в соответствии с решени</w:t>
      </w:r>
      <w:r>
        <w:rPr>
          <w:rFonts w:ascii="Times New Roman" w:hAnsi="Times New Roman"/>
          <w:i/>
          <w:sz w:val="24"/>
          <w:szCs w:val="24"/>
        </w:rPr>
        <w:t>ями</w:t>
      </w:r>
      <w:r w:rsidRPr="000F0564">
        <w:rPr>
          <w:rFonts w:ascii="Times New Roman" w:hAnsi="Times New Roman"/>
          <w:i/>
          <w:sz w:val="24"/>
          <w:szCs w:val="24"/>
        </w:rPr>
        <w:t xml:space="preserve"> Совета по использованию целевого капитала Фонда</w:t>
      </w:r>
      <w:r w:rsidR="00EF1A7D" w:rsidRPr="005A1864">
        <w:rPr>
          <w:rFonts w:ascii="Times New Roman" w:hAnsi="Times New Roman"/>
          <w:i/>
          <w:sz w:val="24"/>
          <w:szCs w:val="24"/>
        </w:rPr>
        <w:t>.</w:t>
      </w:r>
    </w:p>
    <w:bookmarkEnd w:id="3"/>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Использование дохода от целевого капитала осуществляется Фондом в соответствии с целями, предусмотренными Уставом Фонда</w:t>
      </w:r>
      <w:r w:rsidR="005A1864">
        <w:rPr>
          <w:rFonts w:ascii="Times New Roman" w:hAnsi="Times New Roman"/>
          <w:sz w:val="24"/>
          <w:szCs w:val="24"/>
        </w:rPr>
        <w:t>,</w:t>
      </w:r>
      <w:r w:rsidRPr="00364191">
        <w:rPr>
          <w:rFonts w:ascii="Times New Roman" w:hAnsi="Times New Roman"/>
          <w:sz w:val="24"/>
          <w:szCs w:val="24"/>
        </w:rPr>
        <w:t xml:space="preserve"> </w:t>
      </w:r>
      <w:r w:rsidR="005A1864">
        <w:rPr>
          <w:rFonts w:ascii="Times New Roman" w:hAnsi="Times New Roman"/>
          <w:sz w:val="24"/>
          <w:szCs w:val="24"/>
        </w:rPr>
        <w:t xml:space="preserve">финансовым планом </w:t>
      </w:r>
      <w:r w:rsidR="005A1864" w:rsidRPr="00420490">
        <w:rPr>
          <w:rFonts w:ascii="Times New Roman" w:hAnsi="Times New Roman"/>
          <w:sz w:val="24"/>
          <w:szCs w:val="24"/>
        </w:rPr>
        <w:t>использования, распределения дохода от целевого капитала</w:t>
      </w:r>
      <w:r w:rsidR="005A1864">
        <w:rPr>
          <w:rFonts w:ascii="Times New Roman" w:hAnsi="Times New Roman"/>
          <w:sz w:val="24"/>
          <w:szCs w:val="24"/>
        </w:rPr>
        <w:t xml:space="preserve"> (далее – </w:t>
      </w:r>
      <w:r w:rsidR="0059163B">
        <w:rPr>
          <w:rFonts w:ascii="Times New Roman" w:hAnsi="Times New Roman"/>
          <w:sz w:val="24"/>
          <w:szCs w:val="24"/>
        </w:rPr>
        <w:t>Ф</w:t>
      </w:r>
      <w:r w:rsidR="005A1864">
        <w:rPr>
          <w:rFonts w:ascii="Times New Roman" w:hAnsi="Times New Roman"/>
          <w:sz w:val="24"/>
          <w:szCs w:val="24"/>
        </w:rPr>
        <w:t xml:space="preserve">инансовый план) </w:t>
      </w:r>
      <w:r w:rsidRPr="00364191">
        <w:rPr>
          <w:rFonts w:ascii="Times New Roman" w:hAnsi="Times New Roman"/>
          <w:sz w:val="24"/>
          <w:szCs w:val="24"/>
        </w:rPr>
        <w:t xml:space="preserve">и настоящим Договором, </w:t>
      </w:r>
      <w:r w:rsidR="005A1864">
        <w:rPr>
          <w:rFonts w:ascii="Times New Roman" w:hAnsi="Times New Roman"/>
          <w:sz w:val="24"/>
          <w:szCs w:val="24"/>
        </w:rPr>
        <w:t xml:space="preserve">в порядке, определенным </w:t>
      </w:r>
      <w:r w:rsidR="005A1864" w:rsidRPr="007500A7">
        <w:rPr>
          <w:rFonts w:ascii="Times New Roman" w:hAnsi="Times New Roman"/>
          <w:sz w:val="24"/>
          <w:szCs w:val="24"/>
        </w:rPr>
        <w:t xml:space="preserve">решением </w:t>
      </w:r>
      <w:r w:rsidR="000F0564">
        <w:rPr>
          <w:rFonts w:ascii="Times New Roman" w:hAnsi="Times New Roman"/>
          <w:sz w:val="24"/>
          <w:szCs w:val="24"/>
        </w:rPr>
        <w:t>С</w:t>
      </w:r>
      <w:r w:rsidR="005A1864" w:rsidRPr="007500A7">
        <w:rPr>
          <w:rFonts w:ascii="Times New Roman" w:hAnsi="Times New Roman"/>
          <w:sz w:val="24"/>
          <w:szCs w:val="24"/>
        </w:rPr>
        <w:t>овета по использованию целевого капитала</w:t>
      </w:r>
      <w:r w:rsidR="000F0564">
        <w:rPr>
          <w:rFonts w:ascii="Times New Roman" w:hAnsi="Times New Roman"/>
          <w:sz w:val="24"/>
          <w:szCs w:val="24"/>
        </w:rPr>
        <w:t xml:space="preserve"> Фонда</w:t>
      </w:r>
      <w:r w:rsidRPr="00364191">
        <w:rPr>
          <w:rFonts w:ascii="Times New Roman" w:hAnsi="Times New Roman"/>
          <w:sz w:val="24"/>
          <w:szCs w:val="24"/>
        </w:rPr>
        <w:t>.</w:t>
      </w:r>
    </w:p>
    <w:p w:rsidR="00EF1A7D" w:rsidRPr="00364191" w:rsidRDefault="00EF1A7D"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bookmarkStart w:id="4" w:name="sub_300"/>
      <w:r w:rsidRPr="00364191">
        <w:rPr>
          <w:rFonts w:ascii="Times New Roman" w:hAnsi="Times New Roman"/>
          <w:b/>
          <w:sz w:val="24"/>
          <w:szCs w:val="24"/>
        </w:rPr>
        <w:t>ПРАВА И ОБЯЗАННОСТИ СТОРОН</w:t>
      </w:r>
    </w:p>
    <w:bookmarkEnd w:id="4"/>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Жертвователь обязуется перечислить на расчетный счет Фонда</w:t>
      </w:r>
      <w:r w:rsidR="00327E34">
        <w:rPr>
          <w:rFonts w:ascii="Times New Roman" w:hAnsi="Times New Roman"/>
          <w:sz w:val="24"/>
          <w:szCs w:val="24"/>
        </w:rPr>
        <w:t>, указанный в настоящем Договоре,</w:t>
      </w:r>
      <w:r w:rsidRPr="00364191">
        <w:rPr>
          <w:rFonts w:ascii="Times New Roman" w:hAnsi="Times New Roman"/>
          <w:sz w:val="24"/>
          <w:szCs w:val="24"/>
        </w:rPr>
        <w:t xml:space="preserve"> пожертвование в течение </w:t>
      </w:r>
      <w:r w:rsidR="000F0564" w:rsidRPr="000F0564">
        <w:rPr>
          <w:rFonts w:ascii="Times New Roman" w:hAnsi="Times New Roman"/>
          <w:i/>
          <w:sz w:val="24"/>
          <w:szCs w:val="24"/>
        </w:rPr>
        <w:t xml:space="preserve">____ </w:t>
      </w:r>
      <w:r w:rsidRPr="000F0564">
        <w:rPr>
          <w:rFonts w:ascii="Times New Roman" w:hAnsi="Times New Roman"/>
          <w:i/>
          <w:sz w:val="24"/>
          <w:szCs w:val="24"/>
        </w:rPr>
        <w:t>(</w:t>
      </w:r>
      <w:r w:rsidR="000F0564" w:rsidRPr="000F0564">
        <w:rPr>
          <w:rFonts w:ascii="Times New Roman" w:hAnsi="Times New Roman"/>
          <w:i/>
          <w:sz w:val="24"/>
          <w:szCs w:val="24"/>
        </w:rPr>
        <w:t>указать</w:t>
      </w:r>
      <w:r w:rsidR="000F0564">
        <w:rPr>
          <w:rFonts w:ascii="Times New Roman" w:hAnsi="Times New Roman"/>
          <w:i/>
          <w:sz w:val="24"/>
          <w:szCs w:val="24"/>
        </w:rPr>
        <w:t xml:space="preserve"> </w:t>
      </w:r>
      <w:r w:rsidRPr="00364191">
        <w:rPr>
          <w:rFonts w:ascii="Times New Roman" w:hAnsi="Times New Roman"/>
          <w:bCs/>
          <w:i/>
          <w:sz w:val="24"/>
          <w:szCs w:val="24"/>
        </w:rPr>
        <w:t>значение)</w:t>
      </w:r>
      <w:r w:rsidRPr="00364191">
        <w:rPr>
          <w:rFonts w:ascii="Times New Roman" w:hAnsi="Times New Roman"/>
          <w:i/>
          <w:sz w:val="24"/>
          <w:szCs w:val="24"/>
        </w:rPr>
        <w:t xml:space="preserve"> </w:t>
      </w:r>
      <w:r w:rsidRPr="00364191">
        <w:rPr>
          <w:rFonts w:ascii="Times New Roman" w:hAnsi="Times New Roman"/>
          <w:sz w:val="24"/>
          <w:szCs w:val="24"/>
        </w:rPr>
        <w:t xml:space="preserve">дней с момента </w:t>
      </w:r>
      <w:r w:rsidR="00327E34">
        <w:rPr>
          <w:rFonts w:ascii="Times New Roman" w:hAnsi="Times New Roman"/>
          <w:sz w:val="24"/>
          <w:szCs w:val="24"/>
        </w:rPr>
        <w:t xml:space="preserve">его </w:t>
      </w:r>
      <w:r w:rsidRPr="00364191">
        <w:rPr>
          <w:rFonts w:ascii="Times New Roman" w:hAnsi="Times New Roman"/>
          <w:sz w:val="24"/>
          <w:szCs w:val="24"/>
        </w:rPr>
        <w:t>подписания.</w:t>
      </w:r>
    </w:p>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Жертвователь или его наследники вправе:</w:t>
      </w:r>
    </w:p>
    <w:p w:rsidR="00EF1A7D" w:rsidRPr="00364191" w:rsidRDefault="00EF1A7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Получать информацию о формировании целевого капитала, доходе от доверительного управления целевым капиталом, об использовании дохода от целевого капитала</w:t>
      </w:r>
      <w:r w:rsidR="00E827FD" w:rsidRPr="00364191">
        <w:rPr>
          <w:rFonts w:ascii="Times New Roman" w:hAnsi="Times New Roman"/>
          <w:sz w:val="24"/>
          <w:szCs w:val="24"/>
        </w:rPr>
        <w:t>.</w:t>
      </w:r>
    </w:p>
    <w:p w:rsidR="00EF1A7D"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Т</w:t>
      </w:r>
      <w:r w:rsidR="00EF1A7D" w:rsidRPr="00364191">
        <w:rPr>
          <w:rFonts w:ascii="Times New Roman" w:hAnsi="Times New Roman"/>
          <w:sz w:val="24"/>
          <w:szCs w:val="24"/>
        </w:rPr>
        <w:t>ребовать отмены пожертвования, если такое пожертвование, переданное на формирование целевого капитала, используется не в соответствии с назначением, указанным в настоящем Договоре, или если изменение этого назначения было осущест</w:t>
      </w:r>
      <w:r w:rsidRPr="00364191">
        <w:rPr>
          <w:rFonts w:ascii="Times New Roman" w:hAnsi="Times New Roman"/>
          <w:sz w:val="24"/>
          <w:szCs w:val="24"/>
        </w:rPr>
        <w:t>влено без согласия Жертвователя.</w:t>
      </w:r>
    </w:p>
    <w:p w:rsidR="0059163B" w:rsidRPr="00364191" w:rsidRDefault="0059163B"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Pr>
          <w:rFonts w:ascii="Times New Roman" w:hAnsi="Times New Roman"/>
          <w:sz w:val="24"/>
          <w:szCs w:val="24"/>
        </w:rPr>
        <w:t xml:space="preserve">Воспользоваться иными правами, </w:t>
      </w:r>
      <w:r w:rsidRPr="0074609B">
        <w:rPr>
          <w:rFonts w:ascii="Times New Roman" w:hAnsi="Times New Roman"/>
          <w:sz w:val="24"/>
          <w:szCs w:val="24"/>
        </w:rPr>
        <w:t>предоставленными им законодательством Россий</w:t>
      </w:r>
      <w:r>
        <w:rPr>
          <w:rFonts w:ascii="Times New Roman" w:hAnsi="Times New Roman"/>
          <w:sz w:val="24"/>
          <w:szCs w:val="24"/>
        </w:rPr>
        <w:t>ской Федерации</w:t>
      </w:r>
      <w:r w:rsidRPr="0074609B">
        <w:rPr>
          <w:rFonts w:ascii="Times New Roman" w:hAnsi="Times New Roman"/>
          <w:sz w:val="24"/>
          <w:szCs w:val="24"/>
        </w:rPr>
        <w:t xml:space="preserve">, </w:t>
      </w:r>
      <w:r>
        <w:rPr>
          <w:rFonts w:ascii="Times New Roman" w:hAnsi="Times New Roman"/>
          <w:sz w:val="24"/>
          <w:szCs w:val="24"/>
        </w:rPr>
        <w:t>в том числе Законом № 275-ФЗ.</w:t>
      </w:r>
    </w:p>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bookmarkStart w:id="5" w:name="sub_33"/>
      <w:r w:rsidRPr="00364191">
        <w:rPr>
          <w:rFonts w:ascii="Times New Roman" w:hAnsi="Times New Roman"/>
          <w:sz w:val="24"/>
          <w:szCs w:val="24"/>
        </w:rPr>
        <w:t>В случае если размер пожертвования составит более 10% балансовой стоимости имущества, составляющего целевой капитал, на последнюю отчетную дату, Жертвователь вправе потребовать включить себя или своего представителя в состав Совета по использованию целевого капитала.</w:t>
      </w:r>
    </w:p>
    <w:bookmarkEnd w:id="5"/>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Фонд, формирующий целевой капитал, обязан:</w:t>
      </w:r>
    </w:p>
    <w:p w:rsidR="00EF1A7D" w:rsidRPr="00364191" w:rsidRDefault="00670E1B"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Принять и и</w:t>
      </w:r>
      <w:r w:rsidR="00EF1A7D" w:rsidRPr="00364191">
        <w:rPr>
          <w:rFonts w:ascii="Times New Roman" w:hAnsi="Times New Roman"/>
          <w:sz w:val="24"/>
          <w:szCs w:val="24"/>
        </w:rPr>
        <w:t>спользовать пожертвование исключительно в целях, пред</w:t>
      </w:r>
      <w:r w:rsidR="00E827FD" w:rsidRPr="00364191">
        <w:rPr>
          <w:rFonts w:ascii="Times New Roman" w:hAnsi="Times New Roman"/>
          <w:sz w:val="24"/>
          <w:szCs w:val="24"/>
        </w:rPr>
        <w:t>усмотренных настоящим Договором.</w:t>
      </w:r>
    </w:p>
    <w:p w:rsidR="00327E34" w:rsidRPr="00364191" w:rsidRDefault="00327E34"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Создать Совет по использованию целевого капитала.</w:t>
      </w:r>
    </w:p>
    <w:p w:rsidR="00EF1A7D" w:rsidRPr="00364191"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В</w:t>
      </w:r>
      <w:r w:rsidR="00EF1A7D" w:rsidRPr="00364191">
        <w:rPr>
          <w:rFonts w:ascii="Times New Roman" w:hAnsi="Times New Roman"/>
          <w:sz w:val="24"/>
          <w:szCs w:val="24"/>
        </w:rPr>
        <w:t>ести обособленный бухгалтерский учет всех операций, связанных с получением денежных средств на формирование, передачей денежных средств, составляющих целевой капитал, в доверительное управление управляющей компании,</w:t>
      </w:r>
      <w:r w:rsidR="0059163B">
        <w:rPr>
          <w:rFonts w:ascii="Times New Roman" w:hAnsi="Times New Roman"/>
          <w:sz w:val="24"/>
          <w:szCs w:val="24"/>
        </w:rPr>
        <w:t xml:space="preserve"> </w:t>
      </w:r>
      <w:r w:rsidR="00EF1A7D" w:rsidRPr="00364191">
        <w:rPr>
          <w:rFonts w:ascii="Times New Roman" w:hAnsi="Times New Roman"/>
          <w:sz w:val="24"/>
          <w:szCs w:val="24"/>
        </w:rPr>
        <w:t>а также</w:t>
      </w:r>
      <w:r w:rsidRPr="00364191">
        <w:rPr>
          <w:rFonts w:ascii="Times New Roman" w:hAnsi="Times New Roman"/>
          <w:sz w:val="24"/>
          <w:szCs w:val="24"/>
        </w:rPr>
        <w:t xml:space="preserve"> </w:t>
      </w:r>
      <w:r w:rsidR="00EF1A7D" w:rsidRPr="00364191">
        <w:rPr>
          <w:rFonts w:ascii="Times New Roman" w:hAnsi="Times New Roman"/>
          <w:sz w:val="24"/>
          <w:szCs w:val="24"/>
        </w:rPr>
        <w:t>с</w:t>
      </w:r>
      <w:r w:rsidRPr="00364191">
        <w:rPr>
          <w:rFonts w:ascii="Times New Roman" w:hAnsi="Times New Roman"/>
          <w:sz w:val="24"/>
          <w:szCs w:val="24"/>
        </w:rPr>
        <w:t xml:space="preserve"> </w:t>
      </w:r>
      <w:r w:rsidR="00EF1A7D" w:rsidRPr="00364191">
        <w:rPr>
          <w:rFonts w:ascii="Times New Roman" w:hAnsi="Times New Roman"/>
          <w:sz w:val="24"/>
          <w:szCs w:val="24"/>
        </w:rPr>
        <w:t>использованием, распределением до</w:t>
      </w:r>
      <w:r w:rsidRPr="00364191">
        <w:rPr>
          <w:rFonts w:ascii="Times New Roman" w:hAnsi="Times New Roman"/>
          <w:sz w:val="24"/>
          <w:szCs w:val="24"/>
        </w:rPr>
        <w:t>хода от целевого капитала.</w:t>
      </w:r>
    </w:p>
    <w:p w:rsidR="00EF1A7D" w:rsidRPr="00364191"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О</w:t>
      </w:r>
      <w:r w:rsidR="00EF1A7D" w:rsidRPr="00364191">
        <w:rPr>
          <w:rFonts w:ascii="Times New Roman" w:hAnsi="Times New Roman"/>
          <w:sz w:val="24"/>
          <w:szCs w:val="24"/>
        </w:rPr>
        <w:t>ткрыть отдельный банковский счет для осуществления расчетов, связанных с получением денежных средств на формирование целевого капитала, передачей денежных средств, составляющих целевой капитал, в доверительное управление управляющей компании, а также с использованием, распределением дохода от целевого капитала</w:t>
      </w:r>
      <w:r w:rsidRPr="00364191">
        <w:rPr>
          <w:rFonts w:ascii="Times New Roman" w:hAnsi="Times New Roman"/>
          <w:sz w:val="24"/>
          <w:szCs w:val="24"/>
        </w:rPr>
        <w:t>.</w:t>
      </w:r>
    </w:p>
    <w:p w:rsidR="0059163B"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w:t>
      </w:r>
      <w:r w:rsidR="0059163B" w:rsidRPr="00364191">
        <w:rPr>
          <w:rFonts w:ascii="Times New Roman" w:hAnsi="Times New Roman"/>
          <w:sz w:val="24"/>
          <w:szCs w:val="24"/>
        </w:rPr>
        <w:t>ередать денежные средства в доверительное управление управляющей компании в</w:t>
      </w:r>
      <w:r w:rsidR="0059163B">
        <w:rPr>
          <w:rFonts w:ascii="Times New Roman" w:hAnsi="Times New Roman"/>
          <w:sz w:val="24"/>
          <w:szCs w:val="24"/>
        </w:rPr>
        <w:t xml:space="preserve"> </w:t>
      </w:r>
      <w:r w:rsidR="0059163B" w:rsidRPr="00364191">
        <w:rPr>
          <w:rFonts w:ascii="Times New Roman" w:hAnsi="Times New Roman"/>
          <w:sz w:val="24"/>
          <w:szCs w:val="24"/>
        </w:rPr>
        <w:t>течение 2</w:t>
      </w:r>
      <w:r w:rsidR="0059163B">
        <w:rPr>
          <w:rFonts w:ascii="Times New Roman" w:hAnsi="Times New Roman"/>
          <w:sz w:val="24"/>
          <w:szCs w:val="24"/>
        </w:rPr>
        <w:t xml:space="preserve"> (дву</w:t>
      </w:r>
      <w:r w:rsidR="0059163B" w:rsidRPr="00364191">
        <w:rPr>
          <w:rFonts w:ascii="Times New Roman" w:hAnsi="Times New Roman"/>
          <w:sz w:val="24"/>
          <w:szCs w:val="24"/>
        </w:rPr>
        <w:t>х</w:t>
      </w:r>
      <w:r w:rsidR="0059163B">
        <w:rPr>
          <w:rFonts w:ascii="Times New Roman" w:hAnsi="Times New Roman"/>
          <w:sz w:val="24"/>
          <w:szCs w:val="24"/>
        </w:rPr>
        <w:t>)</w:t>
      </w:r>
      <w:r w:rsidR="0059163B" w:rsidRPr="00364191">
        <w:rPr>
          <w:rFonts w:ascii="Times New Roman" w:hAnsi="Times New Roman"/>
          <w:sz w:val="24"/>
          <w:szCs w:val="24"/>
        </w:rPr>
        <w:t xml:space="preserve"> месяцев со дня, когда сумма полученных Фондом денежных средств</w:t>
      </w:r>
      <w:r w:rsidR="0059163B">
        <w:rPr>
          <w:rFonts w:ascii="Times New Roman" w:hAnsi="Times New Roman"/>
          <w:sz w:val="24"/>
          <w:szCs w:val="24"/>
        </w:rPr>
        <w:t xml:space="preserve"> </w:t>
      </w:r>
      <w:r w:rsidR="0059163B" w:rsidRPr="00364191">
        <w:rPr>
          <w:rFonts w:ascii="Times New Roman" w:hAnsi="Times New Roman"/>
          <w:sz w:val="24"/>
          <w:szCs w:val="24"/>
        </w:rPr>
        <w:t xml:space="preserve">на формирование целевого капитала составит </w:t>
      </w:r>
      <w:r w:rsidR="0059163B">
        <w:rPr>
          <w:rFonts w:ascii="Times New Roman" w:hAnsi="Times New Roman"/>
          <w:sz w:val="24"/>
          <w:szCs w:val="24"/>
        </w:rPr>
        <w:t xml:space="preserve">не менее </w:t>
      </w:r>
      <w:r w:rsidR="0059163B" w:rsidRPr="00364191">
        <w:rPr>
          <w:rFonts w:ascii="Times New Roman" w:hAnsi="Times New Roman"/>
          <w:sz w:val="24"/>
          <w:szCs w:val="24"/>
        </w:rPr>
        <w:t>3</w:t>
      </w:r>
      <w:r w:rsidR="0059163B">
        <w:rPr>
          <w:rFonts w:ascii="Times New Roman" w:hAnsi="Times New Roman"/>
          <w:sz w:val="24"/>
          <w:szCs w:val="24"/>
        </w:rPr>
        <w:t xml:space="preserve"> млн руб. </w:t>
      </w:r>
      <w:r w:rsidR="0059163B" w:rsidRPr="0074609B">
        <w:rPr>
          <w:rFonts w:ascii="Times New Roman" w:hAnsi="Times New Roman"/>
          <w:sz w:val="24"/>
          <w:szCs w:val="24"/>
          <w:lang w:bidi="ru-RU"/>
        </w:rPr>
        <w:t xml:space="preserve">Со дня передачи таких денежных средств в доверительное управление управляющей компании </w:t>
      </w:r>
      <w:r w:rsidR="0059163B">
        <w:rPr>
          <w:rFonts w:ascii="Times New Roman" w:hAnsi="Times New Roman"/>
          <w:sz w:val="24"/>
          <w:szCs w:val="24"/>
          <w:lang w:bidi="ru-RU"/>
        </w:rPr>
        <w:t>ц</w:t>
      </w:r>
      <w:r w:rsidR="0059163B" w:rsidRPr="0074609B">
        <w:rPr>
          <w:rFonts w:ascii="Times New Roman" w:hAnsi="Times New Roman"/>
          <w:sz w:val="24"/>
          <w:szCs w:val="24"/>
          <w:lang w:bidi="ru-RU"/>
        </w:rPr>
        <w:t>елевой капитал считается сформированным</w:t>
      </w:r>
      <w:r w:rsidR="0059163B">
        <w:rPr>
          <w:rFonts w:ascii="Times New Roman" w:hAnsi="Times New Roman"/>
          <w:sz w:val="24"/>
          <w:szCs w:val="24"/>
          <w:lang w:bidi="ru-RU"/>
        </w:rPr>
        <w:t>.</w:t>
      </w:r>
    </w:p>
    <w:p w:rsidR="00EF1A7D" w:rsidRPr="00364191"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В</w:t>
      </w:r>
      <w:r w:rsidR="00EF1A7D" w:rsidRPr="00364191">
        <w:rPr>
          <w:rFonts w:ascii="Times New Roman" w:hAnsi="Times New Roman"/>
          <w:sz w:val="24"/>
          <w:szCs w:val="24"/>
        </w:rPr>
        <w:t xml:space="preserve">озвратить поступившие денежные средства Жертвователю, если в течение одного года со дня поступления на банковский счет </w:t>
      </w:r>
      <w:r w:rsidRPr="00364191">
        <w:rPr>
          <w:rFonts w:ascii="Times New Roman" w:hAnsi="Times New Roman"/>
          <w:sz w:val="24"/>
          <w:szCs w:val="24"/>
        </w:rPr>
        <w:t>Фонда</w:t>
      </w:r>
      <w:r w:rsidR="00EF1A7D" w:rsidRPr="00364191">
        <w:rPr>
          <w:rFonts w:ascii="Times New Roman" w:hAnsi="Times New Roman"/>
          <w:sz w:val="24"/>
          <w:szCs w:val="24"/>
        </w:rPr>
        <w:t xml:space="preserve"> первого пожертвования на формирование целевого капитала общая сумма поступивших пожертвований не превысит </w:t>
      </w:r>
      <w:r w:rsidR="0059163B" w:rsidRPr="00364191">
        <w:rPr>
          <w:rFonts w:ascii="Times New Roman" w:hAnsi="Times New Roman"/>
          <w:sz w:val="24"/>
          <w:szCs w:val="24"/>
        </w:rPr>
        <w:t>3</w:t>
      </w:r>
      <w:r w:rsidR="0059163B">
        <w:rPr>
          <w:rFonts w:ascii="Times New Roman" w:hAnsi="Times New Roman"/>
          <w:sz w:val="24"/>
          <w:szCs w:val="24"/>
        </w:rPr>
        <w:t xml:space="preserve"> млн руб. </w:t>
      </w:r>
      <w:r w:rsidR="00EF1A7D" w:rsidRPr="00364191">
        <w:rPr>
          <w:rFonts w:ascii="Times New Roman" w:hAnsi="Times New Roman"/>
          <w:sz w:val="24"/>
          <w:szCs w:val="24"/>
        </w:rPr>
        <w:t>или если</w:t>
      </w:r>
      <w:r w:rsidR="0059163B">
        <w:rPr>
          <w:rFonts w:ascii="Times New Roman" w:hAnsi="Times New Roman"/>
          <w:sz w:val="24"/>
          <w:szCs w:val="24"/>
        </w:rPr>
        <w:t xml:space="preserve">                    </w:t>
      </w:r>
      <w:r w:rsidR="00EF1A7D" w:rsidRPr="00364191">
        <w:rPr>
          <w:rFonts w:ascii="Times New Roman" w:hAnsi="Times New Roman"/>
          <w:sz w:val="24"/>
          <w:szCs w:val="24"/>
        </w:rPr>
        <w:t xml:space="preserve">в течение этого срока не создан Совет по </w:t>
      </w:r>
      <w:r w:rsidRPr="00364191">
        <w:rPr>
          <w:rFonts w:ascii="Times New Roman" w:hAnsi="Times New Roman"/>
          <w:sz w:val="24"/>
          <w:szCs w:val="24"/>
        </w:rPr>
        <w:t>использованию целевого капитала.</w:t>
      </w:r>
    </w:p>
    <w:p w:rsidR="002C39B7" w:rsidRPr="00364191" w:rsidRDefault="002C39B7"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По результатам каждого года составлять годовой отчет о формировании и об использовании целевого капитала, о распределении дохода от целевого капитала и размещать его на сайте в сети Интернет.</w:t>
      </w:r>
    </w:p>
    <w:p w:rsidR="0059163B" w:rsidRPr="00364191" w:rsidRDefault="0059163B"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lastRenderedPageBreak/>
        <w:t xml:space="preserve">Утвердить </w:t>
      </w:r>
      <w:r>
        <w:rPr>
          <w:rFonts w:ascii="Times New Roman" w:hAnsi="Times New Roman"/>
          <w:sz w:val="24"/>
          <w:szCs w:val="24"/>
        </w:rPr>
        <w:t>Ф</w:t>
      </w:r>
      <w:r w:rsidRPr="00364191">
        <w:rPr>
          <w:rFonts w:ascii="Times New Roman" w:hAnsi="Times New Roman"/>
          <w:sz w:val="24"/>
          <w:szCs w:val="24"/>
        </w:rPr>
        <w:t>инансовый план.</w:t>
      </w:r>
    </w:p>
    <w:p w:rsidR="00E827FD" w:rsidRPr="00364191"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В</w:t>
      </w:r>
      <w:r w:rsidR="00EF1A7D" w:rsidRPr="00364191">
        <w:rPr>
          <w:rFonts w:ascii="Times New Roman" w:hAnsi="Times New Roman"/>
          <w:sz w:val="24"/>
          <w:szCs w:val="24"/>
        </w:rPr>
        <w:t xml:space="preserve"> случае, предусмотренном </w:t>
      </w:r>
      <w:hyperlink w:anchor="sub_33" w:history="1">
        <w:r w:rsidR="00EF1A7D" w:rsidRPr="00364191">
          <w:rPr>
            <w:rFonts w:ascii="Times New Roman" w:hAnsi="Times New Roman"/>
            <w:sz w:val="24"/>
            <w:szCs w:val="24"/>
          </w:rPr>
          <w:t>п</w:t>
        </w:r>
        <w:r w:rsidRPr="00364191">
          <w:rPr>
            <w:rFonts w:ascii="Times New Roman" w:hAnsi="Times New Roman"/>
            <w:sz w:val="24"/>
            <w:szCs w:val="24"/>
          </w:rPr>
          <w:t>.</w:t>
        </w:r>
        <w:r w:rsidR="00EF1A7D" w:rsidRPr="00364191">
          <w:rPr>
            <w:rFonts w:ascii="Times New Roman" w:hAnsi="Times New Roman"/>
            <w:sz w:val="24"/>
            <w:szCs w:val="24"/>
          </w:rPr>
          <w:t xml:space="preserve"> 3.3</w:t>
        </w:r>
      </w:hyperlink>
      <w:r w:rsidR="00EF1A7D" w:rsidRPr="00364191">
        <w:rPr>
          <w:rFonts w:ascii="Times New Roman" w:hAnsi="Times New Roman"/>
          <w:sz w:val="24"/>
          <w:szCs w:val="24"/>
        </w:rPr>
        <w:t xml:space="preserve"> настоящего Договора, включить Жертвователя или его представителя в состав Совета по использованию целевого капитала </w:t>
      </w:r>
      <w:r w:rsidR="000F0564">
        <w:rPr>
          <w:rFonts w:ascii="Times New Roman" w:hAnsi="Times New Roman"/>
          <w:sz w:val="24"/>
          <w:szCs w:val="24"/>
        </w:rPr>
        <w:t xml:space="preserve">Фонда </w:t>
      </w:r>
      <w:r w:rsidR="00EF1A7D" w:rsidRPr="00364191">
        <w:rPr>
          <w:rFonts w:ascii="Times New Roman" w:hAnsi="Times New Roman"/>
          <w:sz w:val="24"/>
          <w:szCs w:val="24"/>
        </w:rPr>
        <w:t xml:space="preserve">в порядке, предусмотренном </w:t>
      </w:r>
      <w:hyperlink r:id="rId8" w:history="1">
        <w:r w:rsidR="00EF1A7D" w:rsidRPr="00364191">
          <w:rPr>
            <w:rFonts w:ascii="Times New Roman" w:hAnsi="Times New Roman"/>
            <w:sz w:val="24"/>
            <w:szCs w:val="24"/>
          </w:rPr>
          <w:t>п</w:t>
        </w:r>
        <w:r w:rsidRPr="00364191">
          <w:rPr>
            <w:rFonts w:ascii="Times New Roman" w:hAnsi="Times New Roman"/>
            <w:sz w:val="24"/>
            <w:szCs w:val="24"/>
          </w:rPr>
          <w:t>.</w:t>
        </w:r>
        <w:r w:rsidR="00EF1A7D" w:rsidRPr="00364191">
          <w:rPr>
            <w:rFonts w:ascii="Times New Roman" w:hAnsi="Times New Roman"/>
            <w:sz w:val="24"/>
            <w:szCs w:val="24"/>
          </w:rPr>
          <w:t xml:space="preserve"> 6 ст</w:t>
        </w:r>
        <w:r w:rsidRPr="00364191">
          <w:rPr>
            <w:rFonts w:ascii="Times New Roman" w:hAnsi="Times New Roman"/>
            <w:sz w:val="24"/>
            <w:szCs w:val="24"/>
          </w:rPr>
          <w:t>.</w:t>
        </w:r>
        <w:r w:rsidR="00EF1A7D" w:rsidRPr="00364191">
          <w:rPr>
            <w:rFonts w:ascii="Times New Roman" w:hAnsi="Times New Roman"/>
            <w:sz w:val="24"/>
            <w:szCs w:val="24"/>
          </w:rPr>
          <w:t xml:space="preserve"> 9</w:t>
        </w:r>
      </w:hyperlink>
      <w:r w:rsidR="00EF1A7D" w:rsidRPr="00364191">
        <w:rPr>
          <w:rFonts w:ascii="Times New Roman" w:hAnsi="Times New Roman"/>
          <w:sz w:val="24"/>
          <w:szCs w:val="24"/>
        </w:rPr>
        <w:t xml:space="preserve"> </w:t>
      </w:r>
      <w:r w:rsidR="00327E34">
        <w:rPr>
          <w:rFonts w:ascii="Times New Roman" w:hAnsi="Times New Roman"/>
          <w:sz w:val="24"/>
          <w:szCs w:val="24"/>
        </w:rPr>
        <w:t xml:space="preserve">Закона </w:t>
      </w:r>
      <w:r w:rsidRPr="00364191">
        <w:rPr>
          <w:rFonts w:ascii="Times New Roman" w:hAnsi="Times New Roman"/>
          <w:sz w:val="24"/>
          <w:szCs w:val="24"/>
        </w:rPr>
        <w:t>№ 275-ФЗ.</w:t>
      </w:r>
    </w:p>
    <w:p w:rsidR="00670E1B" w:rsidRPr="00364191" w:rsidRDefault="00E827FD" w:rsidP="002C39B7">
      <w:pPr>
        <w:pStyle w:val="11"/>
        <w:keepNext/>
        <w:keepLines/>
        <w:widowControl w:val="0"/>
        <w:numPr>
          <w:ilvl w:val="2"/>
          <w:numId w:val="3"/>
        </w:numPr>
        <w:tabs>
          <w:tab w:val="left" w:pos="0"/>
          <w:tab w:val="left" w:pos="284"/>
          <w:tab w:val="left" w:pos="709"/>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w:t>
      </w:r>
      <w:r w:rsidR="00EF1A7D" w:rsidRPr="00364191">
        <w:rPr>
          <w:rFonts w:ascii="Times New Roman" w:hAnsi="Times New Roman"/>
          <w:sz w:val="24"/>
          <w:szCs w:val="24"/>
        </w:rPr>
        <w:t>ринять решение о расформировании целевого капитала в случаях, предусмотренных настоящим Договором</w:t>
      </w:r>
      <w:r w:rsidRPr="00364191">
        <w:rPr>
          <w:rFonts w:ascii="Times New Roman" w:hAnsi="Times New Roman"/>
          <w:sz w:val="24"/>
          <w:szCs w:val="24"/>
        </w:rPr>
        <w:t xml:space="preserve">, Уставом Фонда и </w:t>
      </w:r>
      <w:r w:rsidR="00327E34">
        <w:rPr>
          <w:rFonts w:ascii="Times New Roman" w:hAnsi="Times New Roman"/>
          <w:sz w:val="24"/>
          <w:szCs w:val="24"/>
        </w:rPr>
        <w:t xml:space="preserve">Законом </w:t>
      </w:r>
      <w:r w:rsidR="00327E34" w:rsidRPr="00364191">
        <w:rPr>
          <w:rFonts w:ascii="Times New Roman" w:hAnsi="Times New Roman"/>
          <w:sz w:val="24"/>
          <w:szCs w:val="24"/>
        </w:rPr>
        <w:t>№ 275-ФЗ</w:t>
      </w:r>
      <w:r w:rsidRPr="00364191">
        <w:rPr>
          <w:rFonts w:ascii="Times New Roman" w:hAnsi="Times New Roman"/>
          <w:sz w:val="24"/>
          <w:szCs w:val="24"/>
        </w:rPr>
        <w:t>.</w:t>
      </w:r>
    </w:p>
    <w:p w:rsidR="00670E1B" w:rsidRPr="00364191" w:rsidRDefault="00670E1B" w:rsidP="002C39B7">
      <w:pPr>
        <w:pStyle w:val="11"/>
        <w:keepNext/>
        <w:keepLines/>
        <w:widowControl w:val="0"/>
        <w:numPr>
          <w:ilvl w:val="2"/>
          <w:numId w:val="3"/>
        </w:numPr>
        <w:tabs>
          <w:tab w:val="left" w:pos="0"/>
          <w:tab w:val="left" w:pos="284"/>
          <w:tab w:val="left" w:pos="709"/>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Предпринимать иные действия, необходимые для исполнения</w:t>
      </w:r>
      <w:r w:rsidR="00327E34">
        <w:rPr>
          <w:rFonts w:ascii="Times New Roman" w:hAnsi="Times New Roman"/>
          <w:sz w:val="24"/>
          <w:szCs w:val="24"/>
        </w:rPr>
        <w:t xml:space="preserve"> настоящего </w:t>
      </w:r>
      <w:r w:rsidRPr="00364191">
        <w:rPr>
          <w:rFonts w:ascii="Times New Roman" w:hAnsi="Times New Roman"/>
          <w:sz w:val="24"/>
          <w:szCs w:val="24"/>
        </w:rPr>
        <w:t>Договора.</w:t>
      </w:r>
    </w:p>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Фонд вправе:</w:t>
      </w:r>
    </w:p>
    <w:p w:rsidR="0059163B" w:rsidRPr="003A1E0B" w:rsidRDefault="0059163B"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bookmarkStart w:id="6" w:name="sub_351"/>
      <w:r w:rsidRPr="003A1E0B">
        <w:rPr>
          <w:rFonts w:ascii="Times New Roman" w:hAnsi="Times New Roman"/>
          <w:sz w:val="24"/>
          <w:szCs w:val="24"/>
        </w:rPr>
        <w:t>Использовать не весь полученный доход от ц</w:t>
      </w:r>
      <w:r w:rsidR="00191633">
        <w:rPr>
          <w:rFonts w:ascii="Times New Roman" w:hAnsi="Times New Roman"/>
          <w:sz w:val="24"/>
          <w:szCs w:val="24"/>
        </w:rPr>
        <w:t xml:space="preserve">елевого капитала в соответствии </w:t>
      </w:r>
      <w:r w:rsidRPr="003A1E0B">
        <w:rPr>
          <w:rFonts w:ascii="Times New Roman" w:hAnsi="Times New Roman"/>
          <w:sz w:val="24"/>
          <w:szCs w:val="24"/>
        </w:rPr>
        <w:t>с решениями уполномоченных органов Фонда и действующим законодательством</w:t>
      </w:r>
      <w:r>
        <w:rPr>
          <w:rFonts w:ascii="Times New Roman" w:hAnsi="Times New Roman"/>
          <w:sz w:val="24"/>
          <w:szCs w:val="24"/>
        </w:rPr>
        <w:t xml:space="preserve"> Российской Федерации</w:t>
      </w:r>
      <w:r w:rsidRPr="003A1E0B">
        <w:rPr>
          <w:rFonts w:ascii="Times New Roman" w:hAnsi="Times New Roman"/>
          <w:sz w:val="24"/>
          <w:szCs w:val="24"/>
        </w:rPr>
        <w:t>.</w:t>
      </w:r>
    </w:p>
    <w:p w:rsidR="0059163B" w:rsidRPr="0059163B" w:rsidRDefault="0059163B"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59163B">
        <w:rPr>
          <w:rFonts w:ascii="Times New Roman" w:hAnsi="Times New Roman"/>
          <w:sz w:val="24"/>
          <w:szCs w:val="24"/>
        </w:rPr>
        <w:t>По решению Совета по использованию целевого капитала включать в доход от целевого капитала  часть имущества, составляющего целевой капитал, в пределах 10% балансовой стоимости имущества, составляющего целевой капитал, в год.</w:t>
      </w:r>
    </w:p>
    <w:bookmarkEnd w:id="6"/>
    <w:p w:rsidR="00EF1A7D" w:rsidRPr="00364191" w:rsidRDefault="00E827FD" w:rsidP="002C39B7">
      <w:pPr>
        <w:pStyle w:val="11"/>
        <w:keepNext/>
        <w:keepLines/>
        <w:widowControl w:val="0"/>
        <w:numPr>
          <w:ilvl w:val="2"/>
          <w:numId w:val="3"/>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И</w:t>
      </w:r>
      <w:r w:rsidR="00EF1A7D" w:rsidRPr="00364191">
        <w:rPr>
          <w:rFonts w:ascii="Times New Roman" w:hAnsi="Times New Roman"/>
          <w:sz w:val="24"/>
          <w:szCs w:val="24"/>
        </w:rPr>
        <w:t>спользовать на административно-управленческие расходы, связанные с формированием целевого капитала и осуществлением деятельности, финансируемой за счет дохода от целевого капитала, в следующих пределах:</w:t>
      </w:r>
    </w:p>
    <w:p w:rsidR="00E827FD" w:rsidRPr="00364191" w:rsidRDefault="00E827FD"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не более 30 процентов суммы дохода от доверительного управления имуществом, составляющим целевой капитал, или не более 25 процентов суммы поступившего за отчетный год дохода от целевого капитала, или не более 1 процента средней стоимости чистых активов, находящихся в доверительном управлении управляющей компании по договору доверительного управления имуществом, составляющим целевой капитал, за отчетный год (до 1 января 2026 г.);</w:t>
      </w:r>
    </w:p>
    <w:p w:rsidR="00E827FD" w:rsidRDefault="00E827FD"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не более 15 процентов суммы дохода от доверительного управления имуществом, составляющим целевой капитал, или не более 10 процентов суммы поступившего за отчетный год дохода от целевого капитал (с 1 января 2026 г.).</w:t>
      </w:r>
    </w:p>
    <w:p w:rsidR="00EF1A7D" w:rsidRPr="00364191" w:rsidRDefault="000320F2"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bookmarkStart w:id="7" w:name="sub_400"/>
      <w:r w:rsidRPr="00364191">
        <w:rPr>
          <w:rFonts w:ascii="Times New Roman" w:hAnsi="Times New Roman"/>
          <w:b/>
          <w:sz w:val="24"/>
          <w:szCs w:val="24"/>
        </w:rPr>
        <w:t>ПОРЯДОК И УСЛОВИЯ РАСФОРМИРОВАНИЯ ЦЕЛЕВОГО КАПИТАЛА</w:t>
      </w:r>
    </w:p>
    <w:bookmarkEnd w:id="7"/>
    <w:p w:rsidR="00EF1A7D" w:rsidRPr="00364191" w:rsidRDefault="00A9305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Фонд</w:t>
      </w:r>
      <w:r w:rsidR="00EF1A7D" w:rsidRPr="00364191">
        <w:rPr>
          <w:rFonts w:ascii="Times New Roman" w:hAnsi="Times New Roman"/>
          <w:sz w:val="24"/>
          <w:szCs w:val="24"/>
        </w:rPr>
        <w:t xml:space="preserve"> принимает решение о расформировании целевого капитала в случае:</w:t>
      </w:r>
    </w:p>
    <w:p w:rsidR="00EF1A7D" w:rsidRPr="00364191" w:rsidRDefault="00670E1B"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д</w:t>
      </w:r>
      <w:r w:rsidR="00EF1A7D" w:rsidRPr="00364191">
        <w:rPr>
          <w:rFonts w:ascii="Times New Roman" w:hAnsi="Times New Roman"/>
          <w:sz w:val="24"/>
          <w:szCs w:val="24"/>
        </w:rPr>
        <w:t>остижения целей, пред</w:t>
      </w:r>
      <w:r w:rsidRPr="00364191">
        <w:rPr>
          <w:rFonts w:ascii="Times New Roman" w:hAnsi="Times New Roman"/>
          <w:sz w:val="24"/>
          <w:szCs w:val="24"/>
        </w:rPr>
        <w:t>усмотренных настоящим Договором;</w:t>
      </w:r>
    </w:p>
    <w:p w:rsidR="00EF1A7D" w:rsidRPr="00364191" w:rsidRDefault="00670E1B"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и</w:t>
      </w:r>
      <w:r w:rsidR="00EF1A7D" w:rsidRPr="00364191">
        <w:rPr>
          <w:rFonts w:ascii="Times New Roman" w:hAnsi="Times New Roman"/>
          <w:sz w:val="24"/>
          <w:szCs w:val="24"/>
        </w:rPr>
        <w:t xml:space="preserve">стечения срока, предусмотренного </w:t>
      </w:r>
      <w:hyperlink w:anchor="sub_14" w:history="1">
        <w:r w:rsidR="00EF1A7D" w:rsidRPr="00364191">
          <w:rPr>
            <w:rFonts w:ascii="Times New Roman" w:hAnsi="Times New Roman"/>
            <w:sz w:val="24"/>
            <w:szCs w:val="24"/>
          </w:rPr>
          <w:t>пунктом 1.4</w:t>
        </w:r>
      </w:hyperlink>
      <w:r w:rsidR="00A9305C" w:rsidRPr="00364191">
        <w:rPr>
          <w:rFonts w:ascii="Times New Roman" w:hAnsi="Times New Roman"/>
          <w:sz w:val="24"/>
          <w:szCs w:val="24"/>
        </w:rPr>
        <w:t xml:space="preserve"> </w:t>
      </w:r>
      <w:r w:rsidR="00EF1A7D" w:rsidRPr="00364191">
        <w:rPr>
          <w:rFonts w:ascii="Times New Roman" w:hAnsi="Times New Roman"/>
          <w:sz w:val="24"/>
          <w:szCs w:val="24"/>
        </w:rPr>
        <w:t>настоящего Договора</w:t>
      </w:r>
      <w:r w:rsidRPr="00364191">
        <w:rPr>
          <w:rFonts w:ascii="Times New Roman" w:hAnsi="Times New Roman"/>
          <w:sz w:val="24"/>
          <w:szCs w:val="24"/>
        </w:rPr>
        <w:t>;</w:t>
      </w:r>
    </w:p>
    <w:p w:rsidR="00EF1A7D" w:rsidRPr="00364191" w:rsidRDefault="00670E1B"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w:t>
      </w:r>
      <w:r w:rsidR="00EF1A7D" w:rsidRPr="00364191">
        <w:rPr>
          <w:rFonts w:ascii="Times New Roman" w:hAnsi="Times New Roman"/>
          <w:sz w:val="24"/>
          <w:szCs w:val="24"/>
        </w:rPr>
        <w:t xml:space="preserve">ринятия решения о ликвидации </w:t>
      </w:r>
      <w:r w:rsidRPr="00364191">
        <w:rPr>
          <w:rFonts w:ascii="Times New Roman" w:hAnsi="Times New Roman"/>
          <w:sz w:val="24"/>
          <w:szCs w:val="24"/>
        </w:rPr>
        <w:t>Фонда;</w:t>
      </w:r>
    </w:p>
    <w:p w:rsidR="00670E1B" w:rsidRPr="00364191" w:rsidRDefault="00670E1B"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в иных случаях, предусмотренных законодательством Российской Федерации.</w:t>
      </w:r>
    </w:p>
    <w:p w:rsidR="00E83AD6" w:rsidRPr="00E83AD6"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При расформировании целевого капитала оставшаяся часть имущества</w:t>
      </w:r>
      <w:r w:rsidR="00E83AD6">
        <w:rPr>
          <w:rFonts w:ascii="Times New Roman" w:hAnsi="Times New Roman"/>
          <w:sz w:val="24"/>
          <w:szCs w:val="24"/>
        </w:rPr>
        <w:t>, составлявшего целевой капитал, распределяется</w:t>
      </w:r>
      <w:r w:rsidR="00E83AD6" w:rsidRPr="00E83AD6">
        <w:rPr>
          <w:rFonts w:ascii="Times New Roman" w:hAnsi="Times New Roman"/>
          <w:sz w:val="24"/>
          <w:szCs w:val="24"/>
        </w:rPr>
        <w:t xml:space="preserve">: </w:t>
      </w:r>
      <w:r w:rsidR="00E83AD6" w:rsidRPr="00E83AD6">
        <w:rPr>
          <w:rFonts w:ascii="Times New Roman" w:hAnsi="Times New Roman"/>
          <w:bCs/>
          <w:i/>
          <w:sz w:val="24"/>
          <w:szCs w:val="24"/>
        </w:rPr>
        <w:t xml:space="preserve">согласно </w:t>
      </w:r>
      <w:r w:rsidRPr="00364191">
        <w:rPr>
          <w:rFonts w:ascii="Times New Roman" w:hAnsi="Times New Roman"/>
          <w:bCs/>
          <w:i/>
          <w:sz w:val="24"/>
          <w:szCs w:val="24"/>
        </w:rPr>
        <w:t>поряд</w:t>
      </w:r>
      <w:r w:rsidR="00E83AD6">
        <w:rPr>
          <w:rFonts w:ascii="Times New Roman" w:hAnsi="Times New Roman"/>
          <w:bCs/>
          <w:i/>
          <w:sz w:val="24"/>
          <w:szCs w:val="24"/>
        </w:rPr>
        <w:t>ку</w:t>
      </w:r>
      <w:r w:rsidRPr="00364191">
        <w:rPr>
          <w:rFonts w:ascii="Times New Roman" w:hAnsi="Times New Roman"/>
          <w:bCs/>
          <w:i/>
          <w:sz w:val="24"/>
          <w:szCs w:val="24"/>
        </w:rPr>
        <w:t xml:space="preserve"> распоряжения имуществом, составляющим целевой капитал после его расформирования</w:t>
      </w:r>
      <w:r w:rsidR="00E83AD6">
        <w:rPr>
          <w:rFonts w:ascii="Times New Roman" w:hAnsi="Times New Roman"/>
          <w:i/>
          <w:sz w:val="24"/>
          <w:szCs w:val="24"/>
        </w:rPr>
        <w:t>, который определяется С</w:t>
      </w:r>
      <w:r w:rsidR="002C39B7">
        <w:rPr>
          <w:rFonts w:ascii="Times New Roman" w:hAnsi="Times New Roman"/>
          <w:i/>
          <w:sz w:val="24"/>
          <w:szCs w:val="24"/>
        </w:rPr>
        <w:t xml:space="preserve">оветом </w:t>
      </w:r>
      <w:r w:rsidR="00E83AD6">
        <w:rPr>
          <w:rFonts w:ascii="Times New Roman" w:hAnsi="Times New Roman"/>
          <w:i/>
          <w:sz w:val="24"/>
          <w:szCs w:val="24"/>
        </w:rPr>
        <w:t xml:space="preserve">по использованию целевого капитала Фонда, а при его отсутствии – согласно </w:t>
      </w:r>
      <w:r w:rsidR="00E83AD6" w:rsidRPr="00E83AD6">
        <w:rPr>
          <w:rFonts w:ascii="Times New Roman" w:hAnsi="Times New Roman"/>
          <w:i/>
          <w:sz w:val="24"/>
          <w:szCs w:val="24"/>
        </w:rPr>
        <w:t xml:space="preserve">решению </w:t>
      </w:r>
      <w:r w:rsidR="00E83AD6">
        <w:rPr>
          <w:rFonts w:ascii="Times New Roman" w:hAnsi="Times New Roman"/>
          <w:i/>
          <w:sz w:val="24"/>
          <w:szCs w:val="24"/>
        </w:rPr>
        <w:t xml:space="preserve">принятому </w:t>
      </w:r>
      <w:r w:rsidR="00E83AD6" w:rsidRPr="00E83AD6">
        <w:rPr>
          <w:rFonts w:ascii="Times New Roman" w:hAnsi="Times New Roman"/>
          <w:i/>
          <w:sz w:val="24"/>
          <w:szCs w:val="24"/>
        </w:rPr>
        <w:t>Совет</w:t>
      </w:r>
      <w:r w:rsidR="00E83AD6">
        <w:rPr>
          <w:rFonts w:ascii="Times New Roman" w:hAnsi="Times New Roman"/>
          <w:i/>
          <w:sz w:val="24"/>
          <w:szCs w:val="24"/>
        </w:rPr>
        <w:t>ом</w:t>
      </w:r>
      <w:r w:rsidR="00E83AD6" w:rsidRPr="00E83AD6">
        <w:rPr>
          <w:rFonts w:ascii="Times New Roman" w:hAnsi="Times New Roman"/>
          <w:i/>
          <w:sz w:val="24"/>
          <w:szCs w:val="24"/>
        </w:rPr>
        <w:t xml:space="preserve"> Фонда</w:t>
      </w:r>
      <w:r w:rsidR="00E83AD6">
        <w:rPr>
          <w:rFonts w:ascii="Times New Roman" w:hAnsi="Times New Roman"/>
          <w:i/>
          <w:sz w:val="24"/>
          <w:szCs w:val="24"/>
        </w:rPr>
        <w:t xml:space="preserve"> по согласованию </w:t>
      </w:r>
      <w:r w:rsidR="00E83AD6" w:rsidRPr="00E83AD6">
        <w:rPr>
          <w:rFonts w:ascii="Times New Roman" w:hAnsi="Times New Roman"/>
          <w:i/>
          <w:sz w:val="24"/>
          <w:szCs w:val="24"/>
        </w:rPr>
        <w:t xml:space="preserve">с </w:t>
      </w:r>
      <w:r w:rsidR="00E83AD6" w:rsidRPr="00E83AD6">
        <w:rPr>
          <w:rFonts w:ascii="Times New Roman" w:hAnsi="Times New Roman"/>
          <w:i/>
          <w:sz w:val="24"/>
          <w:szCs w:val="24"/>
        </w:rPr>
        <w:t>Советом по использованию целевого капитала Фонда</w:t>
      </w:r>
      <w:r w:rsidR="00E83AD6" w:rsidRPr="00E83AD6">
        <w:rPr>
          <w:rFonts w:ascii="Times New Roman" w:hAnsi="Times New Roman"/>
          <w:i/>
          <w:sz w:val="24"/>
          <w:szCs w:val="24"/>
        </w:rPr>
        <w:t>.</w:t>
      </w:r>
    </w:p>
    <w:p w:rsidR="00472D1C"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bookmarkStart w:id="8" w:name="sub_500"/>
      <w:r>
        <w:rPr>
          <w:rFonts w:ascii="Times New Roman" w:hAnsi="Times New Roman"/>
          <w:b/>
          <w:sz w:val="24"/>
          <w:szCs w:val="24"/>
        </w:rPr>
        <w:t>КОНФИДЕНЦИАЛЬНОСТЬ</w:t>
      </w:r>
    </w:p>
    <w:p w:rsidR="002C39B7"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2C39B7">
        <w:rPr>
          <w:rFonts w:ascii="Times New Roman" w:hAnsi="Times New Roman"/>
          <w:sz w:val="24"/>
          <w:szCs w:val="24"/>
        </w:rPr>
        <w:t xml:space="preserve">Информация, ставшая известной Сторонам </w:t>
      </w:r>
      <w:r w:rsidR="002C39B7">
        <w:rPr>
          <w:rFonts w:ascii="Times New Roman" w:hAnsi="Times New Roman"/>
          <w:sz w:val="24"/>
          <w:szCs w:val="24"/>
        </w:rPr>
        <w:t>при</w:t>
      </w:r>
      <w:r w:rsidRPr="002C39B7">
        <w:rPr>
          <w:rFonts w:ascii="Times New Roman" w:hAnsi="Times New Roman"/>
          <w:sz w:val="24"/>
          <w:szCs w:val="24"/>
        </w:rPr>
        <w:t xml:space="preserve"> исполнени</w:t>
      </w:r>
      <w:r w:rsidR="002C39B7">
        <w:rPr>
          <w:rFonts w:ascii="Times New Roman" w:hAnsi="Times New Roman"/>
          <w:sz w:val="24"/>
          <w:szCs w:val="24"/>
        </w:rPr>
        <w:t>и</w:t>
      </w:r>
      <w:r w:rsidR="00191633" w:rsidRPr="002C39B7">
        <w:rPr>
          <w:rFonts w:ascii="Times New Roman" w:hAnsi="Times New Roman"/>
          <w:sz w:val="24"/>
          <w:szCs w:val="24"/>
        </w:rPr>
        <w:t xml:space="preserve"> </w:t>
      </w:r>
      <w:r w:rsidR="002C39B7" w:rsidRPr="002C39B7">
        <w:rPr>
          <w:rFonts w:ascii="Times New Roman" w:hAnsi="Times New Roman"/>
          <w:sz w:val="24"/>
          <w:szCs w:val="24"/>
        </w:rPr>
        <w:t xml:space="preserve">Договора </w:t>
      </w:r>
      <w:r w:rsidR="002C39B7">
        <w:rPr>
          <w:rFonts w:ascii="Times New Roman" w:hAnsi="Times New Roman"/>
          <w:sz w:val="24"/>
          <w:szCs w:val="24"/>
        </w:rPr>
        <w:t xml:space="preserve">и </w:t>
      </w:r>
      <w:r w:rsidRPr="002C39B7">
        <w:rPr>
          <w:rFonts w:ascii="Times New Roman" w:hAnsi="Times New Roman"/>
          <w:sz w:val="24"/>
          <w:szCs w:val="24"/>
        </w:rPr>
        <w:t xml:space="preserve">содержащая отметку «конфиденциально» </w:t>
      </w:r>
      <w:r w:rsidR="00191633" w:rsidRPr="002C39B7">
        <w:rPr>
          <w:rFonts w:ascii="Times New Roman" w:hAnsi="Times New Roman"/>
          <w:sz w:val="24"/>
          <w:szCs w:val="24"/>
        </w:rPr>
        <w:t xml:space="preserve">/ </w:t>
      </w:r>
      <w:r w:rsidRPr="002C39B7">
        <w:rPr>
          <w:rFonts w:ascii="Times New Roman" w:hAnsi="Times New Roman"/>
          <w:sz w:val="24"/>
          <w:szCs w:val="24"/>
        </w:rPr>
        <w:t>«коммерческая тайна», является конфиденциальной, охраняется Сторонами в соответствии с Федеральным законом</w:t>
      </w:r>
      <w:r w:rsidR="00191633" w:rsidRPr="002C39B7">
        <w:rPr>
          <w:rFonts w:ascii="Times New Roman" w:hAnsi="Times New Roman"/>
          <w:sz w:val="24"/>
          <w:szCs w:val="24"/>
        </w:rPr>
        <w:t xml:space="preserve"> </w:t>
      </w:r>
      <w:r w:rsidR="002C39B7" w:rsidRPr="002C39B7">
        <w:rPr>
          <w:rFonts w:ascii="Times New Roman" w:hAnsi="Times New Roman"/>
          <w:sz w:val="24"/>
          <w:szCs w:val="24"/>
        </w:rPr>
        <w:t>от 29.07.2004 № 98-Ф</w:t>
      </w:r>
      <w:r w:rsidR="002C39B7">
        <w:rPr>
          <w:rFonts w:ascii="Times New Roman" w:hAnsi="Times New Roman"/>
          <w:sz w:val="24"/>
          <w:szCs w:val="24"/>
        </w:rPr>
        <w:t xml:space="preserve">З </w:t>
      </w:r>
      <w:r w:rsidRPr="002C39B7">
        <w:rPr>
          <w:rFonts w:ascii="Times New Roman" w:hAnsi="Times New Roman"/>
          <w:sz w:val="24"/>
          <w:szCs w:val="24"/>
        </w:rPr>
        <w:t>«О коммерческой тайне», Федеральным законом от 27.07.2006</w:t>
      </w:r>
      <w:r w:rsidR="002C39B7" w:rsidRPr="002C39B7">
        <w:rPr>
          <w:rFonts w:ascii="Times New Roman" w:hAnsi="Times New Roman"/>
          <w:sz w:val="24"/>
          <w:szCs w:val="24"/>
        </w:rPr>
        <w:t xml:space="preserve"> </w:t>
      </w:r>
      <w:r w:rsidRPr="002C39B7">
        <w:rPr>
          <w:rFonts w:ascii="Times New Roman" w:hAnsi="Times New Roman"/>
          <w:sz w:val="24"/>
          <w:szCs w:val="24"/>
        </w:rPr>
        <w:t>№ 149-ФЗ</w:t>
      </w:r>
      <w:r w:rsidR="00191633" w:rsidRPr="002C39B7">
        <w:rPr>
          <w:rFonts w:ascii="Times New Roman" w:hAnsi="Times New Roman"/>
          <w:sz w:val="24"/>
          <w:szCs w:val="24"/>
        </w:rPr>
        <w:t xml:space="preserve"> </w:t>
      </w:r>
      <w:r w:rsidRPr="002C39B7">
        <w:rPr>
          <w:rFonts w:ascii="Times New Roman" w:hAnsi="Times New Roman"/>
          <w:sz w:val="24"/>
          <w:szCs w:val="24"/>
        </w:rPr>
        <w:t>«Об информации, информационных техн</w:t>
      </w:r>
      <w:r w:rsidR="002C39B7" w:rsidRPr="002C39B7">
        <w:rPr>
          <w:rFonts w:ascii="Times New Roman" w:hAnsi="Times New Roman"/>
          <w:sz w:val="24"/>
          <w:szCs w:val="24"/>
        </w:rPr>
        <w:t>ологиях и о защите информации»,</w:t>
      </w:r>
      <w:r w:rsidRPr="002C39B7">
        <w:rPr>
          <w:rFonts w:ascii="Times New Roman" w:hAnsi="Times New Roman"/>
          <w:sz w:val="24"/>
          <w:szCs w:val="24"/>
        </w:rPr>
        <w:t xml:space="preserve"> не подлежит разглашению</w:t>
      </w:r>
      <w:r w:rsidR="002C39B7" w:rsidRPr="002C39B7">
        <w:rPr>
          <w:rFonts w:ascii="Times New Roman" w:hAnsi="Times New Roman"/>
          <w:sz w:val="24"/>
          <w:szCs w:val="24"/>
        </w:rPr>
        <w:t xml:space="preserve"> третьим </w:t>
      </w:r>
      <w:r w:rsidR="00191633" w:rsidRPr="002C39B7">
        <w:rPr>
          <w:rFonts w:ascii="Times New Roman" w:hAnsi="Times New Roman"/>
          <w:sz w:val="24"/>
          <w:szCs w:val="24"/>
        </w:rPr>
        <w:t>лицам.</w:t>
      </w:r>
      <w:r w:rsidR="002C39B7">
        <w:rPr>
          <w:rFonts w:ascii="Times New Roman" w:hAnsi="Times New Roman"/>
          <w:sz w:val="24"/>
          <w:szCs w:val="24"/>
        </w:rPr>
        <w:t xml:space="preserve"> </w:t>
      </w:r>
    </w:p>
    <w:p w:rsidR="00472D1C" w:rsidRPr="002C39B7"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2C39B7">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период исполнения (действия) Договора и в течение 3 (Трех) лет с даты его исполнения (прекращения).</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lastRenderedPageBreak/>
        <w:t xml:space="preserve">Обязательство Сторон по соблюдению конфиденциальности в отношении соответствующей информации (сведений) действует в период исполнения (действия) Договора </w:t>
      </w:r>
      <w:r w:rsidR="00E83AD6">
        <w:rPr>
          <w:rFonts w:ascii="Times New Roman" w:hAnsi="Times New Roman"/>
          <w:sz w:val="24"/>
          <w:szCs w:val="24"/>
        </w:rPr>
        <w:t xml:space="preserve">               </w:t>
      </w:r>
      <w:r w:rsidRPr="00472D1C">
        <w:rPr>
          <w:rFonts w:ascii="Times New Roman" w:hAnsi="Times New Roman"/>
          <w:sz w:val="24"/>
          <w:szCs w:val="24"/>
        </w:rPr>
        <w:t>и в течение 3 (Трех) лет с даты его исполнения (прекращения).</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Каждая из Сторон предпримет все разумные меры в целях защиты полученной конфиденциальной информации, проявляя осмотрительность в той же степени, что и при защите собственной конфиденциальной информации. </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Предоставление доступа к конфиденциальной информации третьим лицам, передача и раскрытие такой информации осуществляется каждой из Сторон при условии получения предварительного согласия другой Стороны, за исключением ее предоставления, передачи работникам Сторон и третьим лицам (органам государственной власти, специализированным организациям и учреждениям, должностным лицам) в соответствии с требованиями законодательства Российской Федерации, т.ч. на основании официального запроса, подлежащего обязательному исполнению.</w:t>
      </w:r>
    </w:p>
    <w:p w:rsidR="00472D1C"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АНТИКОРРУПЦИОННАЯ ОГОВОРКА</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При исполнении настоящего Договора Стороны, их аффилированные лица, работники или посредники: </w:t>
      </w:r>
    </w:p>
    <w:p w:rsidR="00472D1C" w:rsidRPr="00472D1C" w:rsidRDefault="00472D1C"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472D1C" w:rsidRPr="00472D1C" w:rsidRDefault="00472D1C"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не осуществляют действия, квалифицируемые применимым для целей Договора законодательством как дача или получение взятки, коммерческий подкуп, а также иные действия, нарушающие требования законодательства Российской Федерации и международных актов по противодействию коррупции.</w:t>
      </w:r>
    </w:p>
    <w:p w:rsidR="00472D1C" w:rsidRPr="00472D1C" w:rsidRDefault="00472D1C" w:rsidP="002C39B7">
      <w:pPr>
        <w:pStyle w:val="11"/>
        <w:keepNext/>
        <w:keepLines/>
        <w:widowControl w:val="0"/>
        <w:tabs>
          <w:tab w:val="left" w:pos="0"/>
          <w:tab w:val="left" w:pos="284"/>
          <w:tab w:val="left" w:pos="426"/>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Договора, соответствующая Сторона обязуется уведомить об этом другую Сторону в письменн</w:t>
      </w:r>
      <w:r w:rsidR="00E83AD6">
        <w:rPr>
          <w:rFonts w:ascii="Times New Roman" w:hAnsi="Times New Roman"/>
          <w:sz w:val="24"/>
          <w:szCs w:val="24"/>
        </w:rPr>
        <w:t xml:space="preserve">ой форме, указав в уведомлении </w:t>
      </w:r>
      <w:r w:rsidRPr="00472D1C">
        <w:rPr>
          <w:rFonts w:ascii="Times New Roman" w:hAnsi="Times New Roman"/>
          <w:sz w:val="24"/>
          <w:szCs w:val="24"/>
        </w:rPr>
        <w:t>на факты и(или) предоставив материалы, достоверно подтверждающие, либо дающие основание предполагать, что произошло или может произойти соответствующее нарушение другой Стороной, ее аффилированными лицами, работниками или посредниками.</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Сторона, получившая уведомление о нарушении каких-либо положений настоящего раздела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Стороны гарантируют:</w:t>
      </w:r>
    </w:p>
    <w:p w:rsidR="00472D1C" w:rsidRPr="00472D1C" w:rsidRDefault="00472D1C"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противодействию коррупции и предотвращению возможных конфликтных ситуаций; </w:t>
      </w:r>
    </w:p>
    <w:p w:rsidR="00472D1C" w:rsidRDefault="00472D1C"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отсутствие негативных последствий как для уведомившей Стороны в целом, так </w:t>
      </w:r>
      <w:r w:rsidR="00E83AD6">
        <w:rPr>
          <w:rFonts w:ascii="Times New Roman" w:hAnsi="Times New Roman"/>
          <w:sz w:val="24"/>
          <w:szCs w:val="24"/>
        </w:rPr>
        <w:t xml:space="preserve">                 </w:t>
      </w:r>
      <w:r w:rsidRPr="00472D1C">
        <w:rPr>
          <w:rFonts w:ascii="Times New Roman" w:hAnsi="Times New Roman"/>
          <w:sz w:val="24"/>
          <w:szCs w:val="24"/>
        </w:rPr>
        <w:t>и для конкретных работников, аффилированных лиц или посредников уведомившей Стороны, сообщивших о факте нарушений.</w:t>
      </w:r>
    </w:p>
    <w:p w:rsidR="00472D1C"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ОТВЕТСТВЕННОСТЬ</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t xml:space="preserve">За неисполнение </w:t>
      </w:r>
      <w:r>
        <w:rPr>
          <w:rFonts w:ascii="Times New Roman" w:hAnsi="Times New Roman"/>
          <w:sz w:val="24"/>
          <w:szCs w:val="24"/>
        </w:rPr>
        <w:t>и (</w:t>
      </w:r>
      <w:r w:rsidRPr="00472D1C">
        <w:rPr>
          <w:rFonts w:ascii="Times New Roman" w:hAnsi="Times New Roman"/>
          <w:sz w:val="24"/>
          <w:szCs w:val="24"/>
        </w:rPr>
        <w:t>или</w:t>
      </w:r>
      <w:r>
        <w:rPr>
          <w:rFonts w:ascii="Times New Roman" w:hAnsi="Times New Roman"/>
          <w:sz w:val="24"/>
          <w:szCs w:val="24"/>
        </w:rPr>
        <w:t>)</w:t>
      </w:r>
      <w:r w:rsidRPr="00472D1C">
        <w:rPr>
          <w:rFonts w:ascii="Times New Roman" w:hAnsi="Times New Roman"/>
          <w:sz w:val="24"/>
          <w:szCs w:val="24"/>
        </w:rPr>
        <w:t xml:space="preserve"> ненадлежащее исполнение своих обязательств, установленных настоящим Договором, </w:t>
      </w:r>
      <w:r>
        <w:rPr>
          <w:rFonts w:ascii="Times New Roman" w:hAnsi="Times New Roman"/>
          <w:sz w:val="24"/>
          <w:szCs w:val="24"/>
        </w:rPr>
        <w:t xml:space="preserve">Стороны </w:t>
      </w:r>
      <w:r w:rsidRPr="00472D1C">
        <w:rPr>
          <w:rFonts w:ascii="Times New Roman" w:hAnsi="Times New Roman"/>
          <w:sz w:val="24"/>
          <w:szCs w:val="24"/>
        </w:rPr>
        <w:t>несут о</w:t>
      </w:r>
      <w:r>
        <w:rPr>
          <w:rFonts w:ascii="Times New Roman" w:hAnsi="Times New Roman"/>
          <w:sz w:val="24"/>
          <w:szCs w:val="24"/>
        </w:rPr>
        <w:t xml:space="preserve">тветственность в соответствии с действующим </w:t>
      </w:r>
      <w:r w:rsidRPr="00472D1C">
        <w:rPr>
          <w:rFonts w:ascii="Times New Roman" w:hAnsi="Times New Roman"/>
          <w:sz w:val="24"/>
          <w:szCs w:val="24"/>
        </w:rPr>
        <w:t>законодательством Российской Федерации</w:t>
      </w:r>
      <w:r>
        <w:rPr>
          <w:rFonts w:ascii="Times New Roman" w:hAnsi="Times New Roman"/>
          <w:sz w:val="24"/>
          <w:szCs w:val="24"/>
        </w:rPr>
        <w:t xml:space="preserve"> и настоящим Договором</w:t>
      </w:r>
      <w:r w:rsidRPr="00472D1C">
        <w:rPr>
          <w:rFonts w:ascii="Times New Roman" w:hAnsi="Times New Roman"/>
          <w:sz w:val="24"/>
          <w:szCs w:val="24"/>
        </w:rPr>
        <w:t>.</w:t>
      </w:r>
    </w:p>
    <w:p w:rsidR="00472D1C" w:rsidRP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72D1C">
        <w:rPr>
          <w:rFonts w:ascii="Times New Roman" w:hAnsi="Times New Roman"/>
          <w:sz w:val="24"/>
          <w:szCs w:val="24"/>
        </w:rPr>
        <w:lastRenderedPageBreak/>
        <w:t>Стороны пришли к взаимному согласию, что</w:t>
      </w:r>
      <w:r>
        <w:rPr>
          <w:rFonts w:ascii="Times New Roman" w:hAnsi="Times New Roman"/>
          <w:sz w:val="24"/>
          <w:szCs w:val="24"/>
        </w:rPr>
        <w:t xml:space="preserve"> любые убытки, возникшие у одной              из Сторон в связи с </w:t>
      </w:r>
      <w:r w:rsidRPr="00472D1C">
        <w:rPr>
          <w:rFonts w:ascii="Times New Roman" w:hAnsi="Times New Roman"/>
          <w:sz w:val="24"/>
          <w:szCs w:val="24"/>
        </w:rPr>
        <w:t>неисполнение</w:t>
      </w:r>
      <w:r>
        <w:rPr>
          <w:rFonts w:ascii="Times New Roman" w:hAnsi="Times New Roman"/>
          <w:sz w:val="24"/>
          <w:szCs w:val="24"/>
        </w:rPr>
        <w:t>м</w:t>
      </w:r>
      <w:r w:rsidRPr="00472D1C">
        <w:rPr>
          <w:rFonts w:ascii="Times New Roman" w:hAnsi="Times New Roman"/>
          <w:sz w:val="24"/>
          <w:szCs w:val="24"/>
        </w:rPr>
        <w:t xml:space="preserve"> </w:t>
      </w:r>
      <w:r>
        <w:rPr>
          <w:rFonts w:ascii="Times New Roman" w:hAnsi="Times New Roman"/>
          <w:sz w:val="24"/>
          <w:szCs w:val="24"/>
        </w:rPr>
        <w:t>и (</w:t>
      </w:r>
      <w:r w:rsidRPr="00472D1C">
        <w:rPr>
          <w:rFonts w:ascii="Times New Roman" w:hAnsi="Times New Roman"/>
          <w:sz w:val="24"/>
          <w:szCs w:val="24"/>
        </w:rPr>
        <w:t>или</w:t>
      </w:r>
      <w:r>
        <w:rPr>
          <w:rFonts w:ascii="Times New Roman" w:hAnsi="Times New Roman"/>
          <w:sz w:val="24"/>
          <w:szCs w:val="24"/>
        </w:rPr>
        <w:t>)</w:t>
      </w:r>
      <w:r w:rsidRPr="00472D1C">
        <w:rPr>
          <w:rFonts w:ascii="Times New Roman" w:hAnsi="Times New Roman"/>
          <w:sz w:val="24"/>
          <w:szCs w:val="24"/>
        </w:rPr>
        <w:t xml:space="preserve"> ненадлежащ</w:t>
      </w:r>
      <w:r>
        <w:rPr>
          <w:rFonts w:ascii="Times New Roman" w:hAnsi="Times New Roman"/>
          <w:sz w:val="24"/>
          <w:szCs w:val="24"/>
        </w:rPr>
        <w:t>им</w:t>
      </w:r>
      <w:r w:rsidRPr="00472D1C">
        <w:rPr>
          <w:rFonts w:ascii="Times New Roman" w:hAnsi="Times New Roman"/>
          <w:sz w:val="24"/>
          <w:szCs w:val="24"/>
        </w:rPr>
        <w:t xml:space="preserve"> исполнение</w:t>
      </w:r>
      <w:r>
        <w:rPr>
          <w:rFonts w:ascii="Times New Roman" w:hAnsi="Times New Roman"/>
          <w:sz w:val="24"/>
          <w:szCs w:val="24"/>
        </w:rPr>
        <w:t xml:space="preserve">м другой Стороной </w:t>
      </w:r>
      <w:r w:rsidRPr="00472D1C">
        <w:rPr>
          <w:rFonts w:ascii="Times New Roman" w:hAnsi="Times New Roman"/>
          <w:sz w:val="24"/>
          <w:szCs w:val="24"/>
        </w:rPr>
        <w:t xml:space="preserve">обязательств, установленных настоящим Договором, </w:t>
      </w:r>
      <w:r>
        <w:rPr>
          <w:rFonts w:ascii="Times New Roman" w:hAnsi="Times New Roman"/>
          <w:sz w:val="24"/>
          <w:szCs w:val="24"/>
        </w:rPr>
        <w:t>в</w:t>
      </w:r>
      <w:r w:rsidRPr="00472D1C">
        <w:rPr>
          <w:rFonts w:ascii="Times New Roman" w:hAnsi="Times New Roman"/>
          <w:sz w:val="24"/>
          <w:szCs w:val="24"/>
        </w:rPr>
        <w:t>озмещаются в части</w:t>
      </w:r>
      <w:r>
        <w:rPr>
          <w:rFonts w:ascii="Times New Roman" w:hAnsi="Times New Roman"/>
          <w:sz w:val="24"/>
          <w:szCs w:val="24"/>
        </w:rPr>
        <w:t xml:space="preserve"> реально понесенного             и документально подтвержденного ущерба (упущенная выгода возмещению не подлежит).</w:t>
      </w:r>
    </w:p>
    <w:p w:rsidR="00472D1C"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ФОРС-МАЖОР</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Российской Федерации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w:t>
      </w:r>
      <w:r w:rsidR="00191633">
        <w:rPr>
          <w:rFonts w:ascii="Times New Roman" w:hAnsi="Times New Roman"/>
          <w:sz w:val="24"/>
          <w:szCs w:val="24"/>
        </w:rPr>
        <w:t xml:space="preserve">  </w:t>
      </w:r>
      <w:r w:rsidRPr="00BA384D">
        <w:rPr>
          <w:rFonts w:ascii="Times New Roman" w:hAnsi="Times New Roman"/>
          <w:sz w:val="24"/>
          <w:szCs w:val="24"/>
        </w:rPr>
        <w:t xml:space="preserve">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  </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Если одна из Сторон не направит или несвоевременно направит документы, указанные в настоящем разделе,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другая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исполнением условий Договора.</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Если, по мнению Сторон, исполнение обязательств по Договору может быть продолжено в порядке, действовавшем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В случае если действие обстоятельств непреодолимой силы продолжается более                 30 (тридцати) календарных дней, любая из Сторон вправе инициировать расторжение Договора.</w:t>
      </w:r>
    </w:p>
    <w:p w:rsidR="00C72814" w:rsidRDefault="00C72814"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НАПРАВЛЕНИЕ ЮРИДИЧЕСКИ ЗНАЧИМЫХ СООБЩЕНИЙ</w:t>
      </w:r>
    </w:p>
    <w:p w:rsidR="00191633"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A03068">
        <w:rPr>
          <w:rFonts w:ascii="Times New Roman" w:hAnsi="Times New Roman"/>
          <w:sz w:val="24"/>
          <w:szCs w:val="24"/>
        </w:rPr>
        <w:t>Любые уведомления, документы или иные юридически значимые</w:t>
      </w:r>
      <w:r>
        <w:rPr>
          <w:rFonts w:ascii="Times New Roman" w:hAnsi="Times New Roman"/>
          <w:sz w:val="24"/>
          <w:szCs w:val="24"/>
        </w:rPr>
        <w:t xml:space="preserve"> сообщения </w:t>
      </w:r>
      <w:r w:rsidRPr="00A03068">
        <w:rPr>
          <w:rFonts w:ascii="Times New Roman" w:hAnsi="Times New Roman"/>
          <w:sz w:val="24"/>
          <w:szCs w:val="24"/>
        </w:rPr>
        <w:t xml:space="preserve">(ст. 165.1 Гражданского кодекса Российской Федерации), направляемые Сторонами друг другу в рамках исполнения настоящего Договора, должны быть составлены в письменной форме и подписаны уполномоченными </w:t>
      </w:r>
      <w:r w:rsidRPr="00263B1C">
        <w:rPr>
          <w:rFonts w:ascii="Times New Roman" w:hAnsi="Times New Roman"/>
          <w:sz w:val="24"/>
          <w:szCs w:val="24"/>
        </w:rPr>
        <w:t>представителями</w:t>
      </w:r>
      <w:r w:rsidRPr="00A03068">
        <w:rPr>
          <w:rFonts w:ascii="Times New Roman" w:hAnsi="Times New Roman"/>
          <w:sz w:val="24"/>
          <w:szCs w:val="24"/>
        </w:rPr>
        <w:t xml:space="preserve">. </w:t>
      </w:r>
    </w:p>
    <w:p w:rsidR="00C72814" w:rsidRPr="008C2728" w:rsidRDefault="00C72814" w:rsidP="002C39B7">
      <w:pPr>
        <w:pStyle w:val="11"/>
        <w:keepNext/>
        <w:keepLines/>
        <w:widowControl w:val="0"/>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A03068">
        <w:rPr>
          <w:rFonts w:ascii="Times New Roman" w:hAnsi="Times New Roman"/>
          <w:sz w:val="24"/>
          <w:szCs w:val="24"/>
        </w:rPr>
        <w:t xml:space="preserve">Такие уведомления, документы или сообщения могут быть </w:t>
      </w:r>
      <w:r w:rsidRPr="008C2728">
        <w:rPr>
          <w:rFonts w:ascii="Times New Roman" w:hAnsi="Times New Roman"/>
          <w:sz w:val="24"/>
          <w:szCs w:val="24"/>
        </w:rPr>
        <w:t xml:space="preserve">направлены по электронной почте, заказным письмом с уведомлением </w:t>
      </w:r>
      <w:r>
        <w:rPr>
          <w:rFonts w:ascii="Times New Roman" w:hAnsi="Times New Roman"/>
          <w:sz w:val="24"/>
          <w:szCs w:val="24"/>
        </w:rPr>
        <w:t xml:space="preserve"> </w:t>
      </w:r>
      <w:r w:rsidRPr="008C2728">
        <w:rPr>
          <w:rFonts w:ascii="Times New Roman" w:hAnsi="Times New Roman"/>
          <w:sz w:val="24"/>
          <w:szCs w:val="24"/>
        </w:rPr>
        <w:t>о вручении по адресам, указанным в настоящем Договоре, либо переданы курьерской службой, вручены под расписку уполномоченному лицу</w:t>
      </w:r>
      <w:r>
        <w:rPr>
          <w:rFonts w:ascii="Times New Roman" w:hAnsi="Times New Roman"/>
          <w:sz w:val="24"/>
          <w:szCs w:val="24"/>
        </w:rPr>
        <w:t>.</w:t>
      </w:r>
    </w:p>
    <w:p w:rsidR="00C72814" w:rsidRPr="00A03068"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A03068">
        <w:rPr>
          <w:rFonts w:ascii="Times New Roman" w:hAnsi="Times New Roman"/>
          <w:sz w:val="24"/>
          <w:szCs w:val="24"/>
        </w:rPr>
        <w:t xml:space="preserve">Любое уведомление, документ или иные юридически значимые сообщения </w:t>
      </w:r>
      <w:r>
        <w:rPr>
          <w:rFonts w:ascii="Times New Roman" w:hAnsi="Times New Roman"/>
          <w:sz w:val="24"/>
          <w:szCs w:val="24"/>
        </w:rPr>
        <w:t xml:space="preserve">                      </w:t>
      </w:r>
      <w:r w:rsidRPr="00A03068">
        <w:rPr>
          <w:rFonts w:ascii="Times New Roman" w:hAnsi="Times New Roman"/>
          <w:sz w:val="24"/>
          <w:szCs w:val="24"/>
        </w:rPr>
        <w:t xml:space="preserve">(ст. 165.1 Гражданского кодекса Российской Федерации), направляемые одной Стороной нарочно, курьером или по почте, будут считаться доставленными в момент получения другой Стороной, </w:t>
      </w:r>
      <w:r>
        <w:rPr>
          <w:rFonts w:ascii="Times New Roman" w:hAnsi="Times New Roman"/>
          <w:sz w:val="24"/>
          <w:szCs w:val="24"/>
        </w:rPr>
        <w:t xml:space="preserve">                </w:t>
      </w:r>
      <w:r w:rsidRPr="00A03068">
        <w:rPr>
          <w:rFonts w:ascii="Times New Roman" w:hAnsi="Times New Roman"/>
          <w:sz w:val="24"/>
          <w:szCs w:val="24"/>
        </w:rPr>
        <w:t>за исключением их направления посредством электронной почты.</w:t>
      </w:r>
    </w:p>
    <w:p w:rsidR="00C72814"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A03068">
        <w:rPr>
          <w:rFonts w:ascii="Times New Roman" w:hAnsi="Times New Roman"/>
          <w:sz w:val="24"/>
          <w:szCs w:val="24"/>
        </w:rPr>
        <w:lastRenderedPageBreak/>
        <w:t>При направлении одной из Сторон отсканиро</w:t>
      </w:r>
      <w:r>
        <w:rPr>
          <w:rFonts w:ascii="Times New Roman" w:hAnsi="Times New Roman"/>
          <w:sz w:val="24"/>
          <w:szCs w:val="24"/>
        </w:rPr>
        <w:t xml:space="preserve">ванных уведомлений, документов </w:t>
      </w:r>
      <w:r w:rsidRPr="00A03068">
        <w:rPr>
          <w:rFonts w:ascii="Times New Roman" w:hAnsi="Times New Roman"/>
          <w:sz w:val="24"/>
          <w:szCs w:val="24"/>
        </w:rPr>
        <w:t>или иных юридически значимых сообщений (ст. 165.1 Гражданског</w:t>
      </w:r>
      <w:r>
        <w:rPr>
          <w:rFonts w:ascii="Times New Roman" w:hAnsi="Times New Roman"/>
          <w:sz w:val="24"/>
          <w:szCs w:val="24"/>
        </w:rPr>
        <w:t xml:space="preserve">о кодекса Российской Федерации) с использованием адресов </w:t>
      </w:r>
      <w:r w:rsidRPr="008C2728">
        <w:rPr>
          <w:rFonts w:ascii="Times New Roman" w:hAnsi="Times New Roman"/>
          <w:sz w:val="24"/>
          <w:szCs w:val="24"/>
        </w:rPr>
        <w:t>электронной почты</w:t>
      </w:r>
      <w:r>
        <w:rPr>
          <w:rFonts w:ascii="Times New Roman" w:hAnsi="Times New Roman"/>
          <w:sz w:val="24"/>
          <w:szCs w:val="24"/>
        </w:rPr>
        <w:t>, указанных</w:t>
      </w:r>
      <w:r w:rsidRPr="00A03068">
        <w:rPr>
          <w:rFonts w:ascii="Times New Roman" w:hAnsi="Times New Roman"/>
          <w:sz w:val="24"/>
          <w:szCs w:val="24"/>
        </w:rPr>
        <w:t xml:space="preserve"> в разделе «</w:t>
      </w:r>
      <w:r>
        <w:rPr>
          <w:rFonts w:ascii="Times New Roman" w:hAnsi="Times New Roman"/>
          <w:sz w:val="24"/>
          <w:szCs w:val="24"/>
        </w:rPr>
        <w:t>РЕКВИЗИТЫ И ПОДПИСИ СТОРОН</w:t>
      </w:r>
      <w:r w:rsidRPr="00A03068">
        <w:rPr>
          <w:rFonts w:ascii="Times New Roman" w:hAnsi="Times New Roman"/>
          <w:sz w:val="24"/>
          <w:szCs w:val="24"/>
        </w:rPr>
        <w:t>» Договора</w:t>
      </w:r>
      <w:r>
        <w:rPr>
          <w:rFonts w:ascii="Times New Roman" w:hAnsi="Times New Roman"/>
          <w:sz w:val="24"/>
          <w:szCs w:val="24"/>
        </w:rPr>
        <w:t xml:space="preserve">, соответствующая Сторона в </w:t>
      </w:r>
      <w:r w:rsidRPr="00A03068">
        <w:rPr>
          <w:rFonts w:ascii="Times New Roman" w:hAnsi="Times New Roman"/>
          <w:sz w:val="24"/>
          <w:szCs w:val="24"/>
        </w:rPr>
        <w:t>обязательном порядке обеспечивает последующее направление (п</w:t>
      </w:r>
      <w:r>
        <w:rPr>
          <w:rFonts w:ascii="Times New Roman" w:hAnsi="Times New Roman"/>
          <w:sz w:val="24"/>
          <w:szCs w:val="24"/>
        </w:rPr>
        <w:t>ередачу) оригиналов в течение 15 (пятнадцати</w:t>
      </w:r>
      <w:r w:rsidRPr="00A03068">
        <w:rPr>
          <w:rFonts w:ascii="Times New Roman" w:hAnsi="Times New Roman"/>
          <w:sz w:val="24"/>
          <w:szCs w:val="24"/>
        </w:rPr>
        <w:t>)</w:t>
      </w:r>
      <w:r>
        <w:rPr>
          <w:rFonts w:ascii="Times New Roman" w:hAnsi="Times New Roman"/>
          <w:sz w:val="24"/>
          <w:szCs w:val="24"/>
        </w:rPr>
        <w:t xml:space="preserve"> календарных</w:t>
      </w:r>
      <w:r w:rsidRPr="00A03068">
        <w:rPr>
          <w:rFonts w:ascii="Times New Roman" w:hAnsi="Times New Roman"/>
          <w:sz w:val="24"/>
          <w:szCs w:val="24"/>
        </w:rPr>
        <w:t xml:space="preserve"> дней </w:t>
      </w:r>
      <w:r>
        <w:rPr>
          <w:rFonts w:ascii="Times New Roman" w:hAnsi="Times New Roman"/>
          <w:sz w:val="24"/>
          <w:szCs w:val="24"/>
        </w:rPr>
        <w:t xml:space="preserve">              </w:t>
      </w:r>
      <w:r w:rsidRPr="00A03068">
        <w:rPr>
          <w:rFonts w:ascii="Times New Roman" w:hAnsi="Times New Roman"/>
          <w:sz w:val="24"/>
          <w:szCs w:val="24"/>
        </w:rPr>
        <w:t>с даты их</w:t>
      </w:r>
      <w:r>
        <w:rPr>
          <w:rFonts w:ascii="Times New Roman" w:hAnsi="Times New Roman"/>
          <w:sz w:val="24"/>
          <w:szCs w:val="24"/>
        </w:rPr>
        <w:t xml:space="preserve"> отправки по электронной почте. </w:t>
      </w:r>
      <w:r w:rsidRPr="00A03068">
        <w:rPr>
          <w:rFonts w:ascii="Times New Roman" w:hAnsi="Times New Roman"/>
          <w:sz w:val="24"/>
          <w:szCs w:val="24"/>
        </w:rPr>
        <w:t>Датой получения одной из Сторон соответствующих уведомлений, документов или иных юридически значимых сообщений в данном случае считается дата их направления другой Стороной по электронной почт</w:t>
      </w:r>
      <w:r>
        <w:rPr>
          <w:rFonts w:ascii="Times New Roman" w:hAnsi="Times New Roman"/>
          <w:sz w:val="24"/>
          <w:szCs w:val="24"/>
        </w:rPr>
        <w:t>е</w:t>
      </w:r>
      <w:r w:rsidRPr="00A03068">
        <w:rPr>
          <w:rFonts w:ascii="Times New Roman" w:hAnsi="Times New Roman"/>
          <w:sz w:val="24"/>
          <w:szCs w:val="24"/>
        </w:rPr>
        <w:t>.</w:t>
      </w:r>
    </w:p>
    <w:p w:rsidR="00C72814" w:rsidRPr="00AF7918"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A03068">
        <w:rPr>
          <w:rFonts w:ascii="Times New Roman" w:hAnsi="Times New Roman"/>
          <w:sz w:val="24"/>
          <w:szCs w:val="24"/>
        </w:rPr>
        <w:t xml:space="preserve">Стороны признают </w:t>
      </w:r>
      <w:r w:rsidRPr="008C2728">
        <w:rPr>
          <w:rFonts w:ascii="Times New Roman" w:hAnsi="Times New Roman"/>
          <w:sz w:val="24"/>
          <w:szCs w:val="24"/>
        </w:rPr>
        <w:t>юридическую силу</w:t>
      </w:r>
      <w:r>
        <w:rPr>
          <w:rFonts w:ascii="Times New Roman" w:hAnsi="Times New Roman"/>
          <w:sz w:val="24"/>
          <w:szCs w:val="24"/>
        </w:rPr>
        <w:t xml:space="preserve"> </w:t>
      </w:r>
      <w:r w:rsidRPr="008C2728">
        <w:rPr>
          <w:rFonts w:ascii="Times New Roman" w:hAnsi="Times New Roman"/>
          <w:sz w:val="24"/>
          <w:szCs w:val="24"/>
        </w:rPr>
        <w:t xml:space="preserve">направляемых </w:t>
      </w:r>
      <w:r>
        <w:rPr>
          <w:rFonts w:ascii="Times New Roman" w:hAnsi="Times New Roman"/>
          <w:sz w:val="24"/>
          <w:szCs w:val="24"/>
        </w:rPr>
        <w:t>друг другу</w:t>
      </w:r>
      <w:r w:rsidRPr="008C2728">
        <w:rPr>
          <w:rFonts w:ascii="Times New Roman" w:hAnsi="Times New Roman"/>
          <w:sz w:val="24"/>
          <w:szCs w:val="24"/>
        </w:rPr>
        <w:t xml:space="preserve"> отсканированных уведомлений, документов или иных юридически значимых со</w:t>
      </w:r>
      <w:r>
        <w:rPr>
          <w:rFonts w:ascii="Times New Roman" w:hAnsi="Times New Roman"/>
          <w:sz w:val="24"/>
          <w:szCs w:val="24"/>
        </w:rPr>
        <w:t xml:space="preserve">общений (ст. 165.1 Гражданского </w:t>
      </w:r>
      <w:r w:rsidRPr="00AF7918">
        <w:rPr>
          <w:rFonts w:ascii="Times New Roman" w:hAnsi="Times New Roman"/>
          <w:sz w:val="24"/>
          <w:szCs w:val="24"/>
        </w:rPr>
        <w:t>кодекса Российской Федерации) с использованием адресо</w:t>
      </w:r>
      <w:r>
        <w:rPr>
          <w:rFonts w:ascii="Times New Roman" w:hAnsi="Times New Roman"/>
          <w:sz w:val="24"/>
          <w:szCs w:val="24"/>
        </w:rPr>
        <w:t xml:space="preserve">в электронной почты, указанных </w:t>
      </w:r>
      <w:r w:rsidRPr="00AF7918">
        <w:rPr>
          <w:rFonts w:ascii="Times New Roman" w:hAnsi="Times New Roman"/>
          <w:sz w:val="24"/>
          <w:szCs w:val="24"/>
        </w:rPr>
        <w:t>в разделе «РЕКВИЗИТЫ И ПОДПИСИ СТОРОН» Договора.</w:t>
      </w:r>
    </w:p>
    <w:p w:rsidR="00472D1C"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ПОРЯДОК РАЗРЕШЕНИЯ СПОРОВ</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До передачи спора на разрешение арбитражного суда Стороны примут меры к его урегулированию в претензионном порядке.</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течение 15 (пятнадцати) календарных дней с даты ее получения. </w:t>
      </w:r>
    </w:p>
    <w:p w:rsidR="00472D1C" w:rsidRPr="00BA384D"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 xml:space="preserve">В случае невыполнения Сторонами своих обязательств и не достижения взаимного согласия споры по настоящему Договору разрешаются в Арбитражном суде г. Москвы. </w:t>
      </w:r>
    </w:p>
    <w:p w:rsidR="00EF1A7D" w:rsidRPr="00364191" w:rsidRDefault="00472D1C"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Pr>
          <w:rFonts w:ascii="Times New Roman" w:hAnsi="Times New Roman"/>
          <w:b/>
          <w:sz w:val="24"/>
          <w:szCs w:val="24"/>
        </w:rPr>
        <w:t>СРОК ДЕЙТСТВИЯ ДОГОВОРА,</w:t>
      </w:r>
      <w:r w:rsidR="00670E1B" w:rsidRPr="00364191">
        <w:rPr>
          <w:rFonts w:ascii="Times New Roman" w:hAnsi="Times New Roman"/>
          <w:b/>
          <w:sz w:val="24"/>
          <w:szCs w:val="24"/>
        </w:rPr>
        <w:t xml:space="preserve"> </w:t>
      </w:r>
      <w:r w:rsidR="00C72814">
        <w:rPr>
          <w:rFonts w:ascii="Times New Roman" w:hAnsi="Times New Roman"/>
          <w:b/>
          <w:sz w:val="24"/>
          <w:szCs w:val="24"/>
        </w:rPr>
        <w:br/>
        <w:t>ПОРЯДОК ЕГО ИЗМЕНЕНИЯ И РАСТОРЖЕНИЯ</w:t>
      </w:r>
    </w:p>
    <w:bookmarkEnd w:id="8"/>
    <w:p w:rsidR="00472D1C" w:rsidRDefault="00472D1C"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Настоящий Договор вступает в силу с момента его подписания и действует</w:t>
      </w:r>
      <w:r>
        <w:rPr>
          <w:rFonts w:ascii="Times New Roman" w:hAnsi="Times New Roman"/>
          <w:sz w:val="24"/>
          <w:szCs w:val="24"/>
        </w:rPr>
        <w:t xml:space="preserve"> </w:t>
      </w:r>
      <w:r w:rsidR="00C72814">
        <w:rPr>
          <w:rFonts w:ascii="Times New Roman" w:hAnsi="Times New Roman"/>
          <w:sz w:val="24"/>
          <w:szCs w:val="24"/>
        </w:rPr>
        <w:t xml:space="preserve">                          </w:t>
      </w:r>
      <w:r>
        <w:rPr>
          <w:rFonts w:ascii="Times New Roman" w:hAnsi="Times New Roman"/>
          <w:sz w:val="24"/>
          <w:szCs w:val="24"/>
        </w:rPr>
        <w:t xml:space="preserve">до </w:t>
      </w:r>
      <w:r w:rsidRPr="00364191">
        <w:rPr>
          <w:rFonts w:ascii="Times New Roman" w:hAnsi="Times New Roman"/>
          <w:sz w:val="24"/>
          <w:szCs w:val="24"/>
        </w:rPr>
        <w:t>выполнения Сторонами своих обязательств.</w:t>
      </w:r>
    </w:p>
    <w:p w:rsidR="00C72814" w:rsidRPr="00BA384D"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Все изменения и дополнения к настоящему Договору оформляются в письменной форме и подписываются уполномоченными представителями Сторон.</w:t>
      </w:r>
    </w:p>
    <w:p w:rsidR="00C72814" w:rsidRPr="00C72814"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C72814">
        <w:rPr>
          <w:rFonts w:ascii="Times New Roman" w:hAnsi="Times New Roman"/>
          <w:sz w:val="24"/>
          <w:szCs w:val="24"/>
        </w:rPr>
        <w:t>Настоящий Договор может быть расторгнут:</w:t>
      </w:r>
    </w:p>
    <w:p w:rsidR="00C72814" w:rsidRPr="00C72814"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C72814">
        <w:rPr>
          <w:rFonts w:ascii="Times New Roman" w:hAnsi="Times New Roman"/>
          <w:sz w:val="24"/>
          <w:szCs w:val="24"/>
        </w:rPr>
        <w:t>по соглашению Сторон;</w:t>
      </w:r>
    </w:p>
    <w:p w:rsidR="00C72814" w:rsidRPr="00C72814" w:rsidRDefault="0059163B"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Pr>
          <w:rFonts w:ascii="Times New Roman" w:hAnsi="Times New Roman"/>
          <w:sz w:val="24"/>
          <w:szCs w:val="24"/>
        </w:rPr>
        <w:t>в судебном порядке.</w:t>
      </w:r>
    </w:p>
    <w:p w:rsidR="00C72814" w:rsidRPr="00C72814" w:rsidRDefault="00C72814"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r w:rsidRPr="00C72814">
        <w:rPr>
          <w:rFonts w:ascii="Times New Roman" w:hAnsi="Times New Roman"/>
          <w:b/>
          <w:sz w:val="24"/>
          <w:szCs w:val="24"/>
        </w:rPr>
        <w:t>ЗАКЛЮЧИТЕЛЬНЫЕ ПОЛОЖЕНИЯ</w:t>
      </w:r>
    </w:p>
    <w:p w:rsidR="00472D1C"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Pr>
          <w:rFonts w:ascii="Times New Roman" w:hAnsi="Times New Roman"/>
          <w:sz w:val="24"/>
          <w:szCs w:val="24"/>
        </w:rPr>
        <w:t xml:space="preserve">Настоящий </w:t>
      </w:r>
      <w:r w:rsidR="00472D1C" w:rsidRPr="00364191">
        <w:rPr>
          <w:rFonts w:ascii="Times New Roman" w:hAnsi="Times New Roman"/>
          <w:sz w:val="24"/>
          <w:szCs w:val="24"/>
        </w:rPr>
        <w:t>Договор составлен в двух экземплярах, и</w:t>
      </w:r>
      <w:r>
        <w:rPr>
          <w:rFonts w:ascii="Times New Roman" w:hAnsi="Times New Roman"/>
          <w:sz w:val="24"/>
          <w:szCs w:val="24"/>
        </w:rPr>
        <w:t xml:space="preserve">меющих равную юридическую силу, </w:t>
      </w:r>
      <w:r w:rsidR="00472D1C">
        <w:rPr>
          <w:rFonts w:ascii="Times New Roman" w:hAnsi="Times New Roman"/>
          <w:sz w:val="24"/>
          <w:szCs w:val="24"/>
        </w:rPr>
        <w:t>по одному для каждой из Сторон.</w:t>
      </w:r>
    </w:p>
    <w:p w:rsidR="00C72814" w:rsidRPr="00BA384D"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BA384D">
        <w:rPr>
          <w:rFonts w:ascii="Times New Roman" w:hAnsi="Times New Roman"/>
          <w:sz w:val="24"/>
          <w:szCs w:val="24"/>
        </w:rPr>
        <w:t>Стороны уведомляют друг друга об изменении их наименования, адреса (места нахождения), банковских и иных реквизитов в срок не позднее 5 (пяти) календарных дней со дня соответствующих изменений в письменной форме. В случае н</w:t>
      </w:r>
      <w:r>
        <w:rPr>
          <w:rFonts w:ascii="Times New Roman" w:hAnsi="Times New Roman"/>
          <w:sz w:val="24"/>
          <w:szCs w:val="24"/>
        </w:rPr>
        <w:t xml:space="preserve">епредставления одной из Сторон                </w:t>
      </w:r>
      <w:r w:rsidRPr="00BA384D">
        <w:rPr>
          <w:rFonts w:ascii="Times New Roman" w:hAnsi="Times New Roman"/>
          <w:sz w:val="24"/>
          <w:szCs w:val="24"/>
        </w:rPr>
        <w:t>в указанный срок уведомления об изменении ее наименования,</w:t>
      </w:r>
      <w:r>
        <w:rPr>
          <w:rFonts w:ascii="Times New Roman" w:hAnsi="Times New Roman"/>
          <w:sz w:val="24"/>
          <w:szCs w:val="24"/>
        </w:rPr>
        <w:t xml:space="preserve"> места нахождения, банковских                и </w:t>
      </w:r>
      <w:r w:rsidRPr="00BA384D">
        <w:rPr>
          <w:rFonts w:ascii="Times New Roman" w:hAnsi="Times New Roman"/>
          <w:sz w:val="24"/>
          <w:szCs w:val="24"/>
        </w:rPr>
        <w:t>иных реквизитов надлежащими будут считаться реквизиты, указанные в настоящем Договоре.</w:t>
      </w:r>
    </w:p>
    <w:p w:rsidR="00C72814" w:rsidRPr="00456001" w:rsidRDefault="00C72814"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В соответствии со статьей 431.2 ГК РФ каждая из Сторон настоящим дает в отношении себя другой Стороне следующие заверения об обстоятельствах на дату заключения настоящего Договора:</w:t>
      </w:r>
    </w:p>
    <w:p w:rsidR="002C39B7" w:rsidRPr="00456001" w:rsidRDefault="002C39B7"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 xml:space="preserve">она обладает полной правоспособностью на заключение настоящего Договора, </w:t>
      </w:r>
      <w:r>
        <w:rPr>
          <w:rFonts w:ascii="Times New Roman" w:hAnsi="Times New Roman"/>
          <w:sz w:val="24"/>
          <w:szCs w:val="24"/>
        </w:rPr>
        <w:t xml:space="preserve">                  </w:t>
      </w:r>
      <w:r w:rsidRPr="00456001">
        <w:rPr>
          <w:rFonts w:ascii="Times New Roman" w:hAnsi="Times New Roman"/>
          <w:sz w:val="24"/>
          <w:szCs w:val="24"/>
        </w:rPr>
        <w:t>а также на исполнение своих обязательств и осуществление св</w:t>
      </w:r>
      <w:r>
        <w:rPr>
          <w:rFonts w:ascii="Times New Roman" w:hAnsi="Times New Roman"/>
          <w:sz w:val="24"/>
          <w:szCs w:val="24"/>
        </w:rPr>
        <w:t xml:space="preserve">оих прав по настоящему Договору </w:t>
      </w:r>
      <w:r w:rsidRPr="00456001">
        <w:rPr>
          <w:rFonts w:ascii="Times New Roman" w:hAnsi="Times New Roman"/>
          <w:sz w:val="24"/>
          <w:szCs w:val="24"/>
        </w:rPr>
        <w:t>или в связи с ним;</w:t>
      </w:r>
    </w:p>
    <w:p w:rsidR="00C72814"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lastRenderedPageBreak/>
        <w:t>она является юридическим лицом,</w:t>
      </w:r>
      <w:r>
        <w:rPr>
          <w:rFonts w:ascii="Times New Roman" w:hAnsi="Times New Roman"/>
          <w:sz w:val="24"/>
          <w:szCs w:val="24"/>
        </w:rPr>
        <w:t xml:space="preserve"> надлежащим образом созданным и действующим </w:t>
      </w:r>
      <w:r w:rsidRPr="00456001">
        <w:rPr>
          <w:rFonts w:ascii="Times New Roman" w:hAnsi="Times New Roman"/>
          <w:sz w:val="24"/>
          <w:szCs w:val="24"/>
        </w:rPr>
        <w:t>в соответствии с законодательством Российской Федерации, и имеет право на осуществление своей деятельности на территории Российской Федерации в соответствии с законодательством Российской Федерации;</w:t>
      </w:r>
    </w:p>
    <w:p w:rsidR="002C39B7" w:rsidRDefault="002C39B7"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она не находится в процессе ликвидации или реорга</w:t>
      </w:r>
      <w:r>
        <w:rPr>
          <w:rFonts w:ascii="Times New Roman" w:hAnsi="Times New Roman"/>
          <w:sz w:val="24"/>
          <w:szCs w:val="24"/>
        </w:rPr>
        <w:t xml:space="preserve">низации и не отвечает признакам </w:t>
      </w:r>
      <w:r w:rsidRPr="00456001">
        <w:rPr>
          <w:rFonts w:ascii="Times New Roman" w:hAnsi="Times New Roman"/>
          <w:sz w:val="24"/>
          <w:szCs w:val="24"/>
        </w:rPr>
        <w:t>банкротства (несостоятельности);</w:t>
      </w:r>
    </w:p>
    <w:p w:rsidR="00C72814" w:rsidRPr="00456001"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заключение и исполнение каждой из Сторон настоящего Договора не приведет</w:t>
      </w:r>
      <w:r>
        <w:rPr>
          <w:rFonts w:ascii="Times New Roman" w:hAnsi="Times New Roman"/>
          <w:sz w:val="24"/>
          <w:szCs w:val="24"/>
        </w:rPr>
        <w:t xml:space="preserve">                    </w:t>
      </w:r>
      <w:r w:rsidRPr="00456001">
        <w:rPr>
          <w:rFonts w:ascii="Times New Roman" w:hAnsi="Times New Roman"/>
          <w:sz w:val="24"/>
          <w:szCs w:val="24"/>
        </w:rPr>
        <w:t>к нарушению действующего законодательства Российской Федераци</w:t>
      </w:r>
      <w:r>
        <w:rPr>
          <w:rFonts w:ascii="Times New Roman" w:hAnsi="Times New Roman"/>
          <w:sz w:val="24"/>
          <w:szCs w:val="24"/>
        </w:rPr>
        <w:t>и</w:t>
      </w:r>
      <w:r w:rsidRPr="00456001">
        <w:rPr>
          <w:rFonts w:ascii="Times New Roman" w:hAnsi="Times New Roman"/>
          <w:sz w:val="24"/>
          <w:szCs w:val="24"/>
        </w:rPr>
        <w:t>, судебных актов, а также учредительных и (или) иных внутренних документов</w:t>
      </w:r>
      <w:r>
        <w:rPr>
          <w:rFonts w:ascii="Times New Roman" w:hAnsi="Times New Roman"/>
          <w:sz w:val="24"/>
          <w:szCs w:val="24"/>
        </w:rPr>
        <w:t xml:space="preserve"> такой Стороны; к нарушению или </w:t>
      </w:r>
      <w:r w:rsidRPr="00456001">
        <w:rPr>
          <w:rFonts w:ascii="Times New Roman" w:hAnsi="Times New Roman"/>
          <w:sz w:val="24"/>
          <w:szCs w:val="24"/>
        </w:rPr>
        <w:t>невыполнению каких-либо договор</w:t>
      </w:r>
      <w:r>
        <w:rPr>
          <w:rFonts w:ascii="Times New Roman" w:hAnsi="Times New Roman"/>
          <w:sz w:val="24"/>
          <w:szCs w:val="24"/>
        </w:rPr>
        <w:t xml:space="preserve">ных </w:t>
      </w:r>
      <w:r w:rsidRPr="00456001">
        <w:rPr>
          <w:rFonts w:ascii="Times New Roman" w:hAnsi="Times New Roman"/>
          <w:sz w:val="24"/>
          <w:szCs w:val="24"/>
        </w:rPr>
        <w:t>обязательств такой Стороны;</w:t>
      </w:r>
    </w:p>
    <w:p w:rsidR="00C72814" w:rsidRPr="00456001"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лица, подписывающие от имени такой Ст</w:t>
      </w:r>
      <w:r>
        <w:rPr>
          <w:rFonts w:ascii="Times New Roman" w:hAnsi="Times New Roman"/>
          <w:sz w:val="24"/>
          <w:szCs w:val="24"/>
        </w:rPr>
        <w:t xml:space="preserve">ороны настоящий Договор и любые </w:t>
      </w:r>
      <w:r w:rsidRPr="00456001">
        <w:rPr>
          <w:rFonts w:ascii="Times New Roman" w:hAnsi="Times New Roman"/>
          <w:sz w:val="24"/>
          <w:szCs w:val="24"/>
        </w:rPr>
        <w:t xml:space="preserve">связанные с ним документы, надлежащим образом уполномочены совершать данные действия </w:t>
      </w:r>
      <w:r>
        <w:rPr>
          <w:rFonts w:ascii="Times New Roman" w:hAnsi="Times New Roman"/>
          <w:sz w:val="24"/>
          <w:szCs w:val="24"/>
        </w:rPr>
        <w:t xml:space="preserve">                 </w:t>
      </w:r>
      <w:r w:rsidRPr="00456001">
        <w:rPr>
          <w:rFonts w:ascii="Times New Roman" w:hAnsi="Times New Roman"/>
          <w:sz w:val="24"/>
          <w:szCs w:val="24"/>
        </w:rPr>
        <w:t>от ее имени;</w:t>
      </w:r>
    </w:p>
    <w:p w:rsidR="00C72814"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456001">
        <w:rPr>
          <w:rFonts w:ascii="Times New Roman" w:hAnsi="Times New Roman"/>
          <w:sz w:val="24"/>
          <w:szCs w:val="24"/>
        </w:rPr>
        <w:t xml:space="preserve">она получила все корпоративные одобрения, а также все согласования и разрешения государственных органов, органов местного самоуправления и иных третьих лиц, которые </w:t>
      </w:r>
      <w:r>
        <w:rPr>
          <w:rFonts w:ascii="Times New Roman" w:hAnsi="Times New Roman"/>
          <w:sz w:val="24"/>
          <w:szCs w:val="24"/>
        </w:rPr>
        <w:t xml:space="preserve">                        </w:t>
      </w:r>
      <w:r w:rsidRPr="00456001">
        <w:rPr>
          <w:rFonts w:ascii="Times New Roman" w:hAnsi="Times New Roman"/>
          <w:sz w:val="24"/>
          <w:szCs w:val="24"/>
        </w:rPr>
        <w:t>в соответствии с применимым правом и учредительными документами такой Стороны необходимы для подписания и исполнения настоящего Договора;</w:t>
      </w:r>
    </w:p>
    <w:p w:rsidR="00C72814" w:rsidRPr="00EE7B44"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EE7B44">
        <w:rPr>
          <w:rFonts w:ascii="Times New Roman" w:hAnsi="Times New Roman"/>
          <w:sz w:val="24"/>
          <w:szCs w:val="24"/>
        </w:rPr>
        <w:t>электронные адреса, посредством которых осуще</w:t>
      </w:r>
      <w:r>
        <w:rPr>
          <w:rFonts w:ascii="Times New Roman" w:hAnsi="Times New Roman"/>
          <w:sz w:val="24"/>
          <w:szCs w:val="24"/>
        </w:rPr>
        <w:t xml:space="preserve">ствляет переписка по настоящему </w:t>
      </w:r>
      <w:r w:rsidRPr="00EE7B44">
        <w:rPr>
          <w:rFonts w:ascii="Times New Roman" w:hAnsi="Times New Roman"/>
          <w:sz w:val="24"/>
          <w:szCs w:val="24"/>
        </w:rPr>
        <w:t>Договору, являются достоверными;</w:t>
      </w:r>
    </w:p>
    <w:p w:rsidR="00C72814" w:rsidRPr="00A705B7"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EE7B44">
        <w:rPr>
          <w:rFonts w:ascii="Times New Roman" w:hAnsi="Times New Roman"/>
          <w:sz w:val="24"/>
          <w:szCs w:val="24"/>
        </w:rPr>
        <w:t xml:space="preserve">лица, использующие </w:t>
      </w:r>
      <w:r w:rsidRPr="00A705B7">
        <w:rPr>
          <w:rFonts w:ascii="Times New Roman" w:hAnsi="Times New Roman"/>
          <w:sz w:val="24"/>
          <w:szCs w:val="24"/>
        </w:rPr>
        <w:t>электронную почту, им</w:t>
      </w:r>
      <w:r>
        <w:rPr>
          <w:rFonts w:ascii="Times New Roman" w:hAnsi="Times New Roman"/>
          <w:sz w:val="24"/>
          <w:szCs w:val="24"/>
        </w:rPr>
        <w:t xml:space="preserve">еют все необходимые полномочия  </w:t>
      </w:r>
      <w:r w:rsidRPr="00A705B7">
        <w:rPr>
          <w:rFonts w:ascii="Times New Roman" w:hAnsi="Times New Roman"/>
          <w:sz w:val="24"/>
          <w:szCs w:val="24"/>
        </w:rPr>
        <w:t>для данной переписки;</w:t>
      </w:r>
    </w:p>
    <w:p w:rsidR="00C72814" w:rsidRPr="00A705B7" w:rsidRDefault="00C72814" w:rsidP="002C39B7">
      <w:pPr>
        <w:pStyle w:val="11"/>
        <w:keepNext/>
        <w:keepLines/>
        <w:widowControl w:val="0"/>
        <w:numPr>
          <w:ilvl w:val="2"/>
          <w:numId w:val="7"/>
        </w:numPr>
        <w:tabs>
          <w:tab w:val="left" w:pos="1418"/>
        </w:tabs>
        <w:spacing w:after="0" w:line="264" w:lineRule="auto"/>
        <w:ind w:left="0" w:firstLine="709"/>
        <w:jc w:val="both"/>
        <w:rPr>
          <w:rFonts w:ascii="Times New Roman" w:hAnsi="Times New Roman"/>
          <w:sz w:val="24"/>
          <w:szCs w:val="24"/>
        </w:rPr>
      </w:pPr>
      <w:r w:rsidRPr="00A705B7">
        <w:rPr>
          <w:rFonts w:ascii="Times New Roman" w:hAnsi="Times New Roman"/>
          <w:sz w:val="24"/>
          <w:szCs w:val="24"/>
        </w:rPr>
        <w:t xml:space="preserve">до подписания Договора его текст изучен каждой </w:t>
      </w:r>
      <w:r>
        <w:rPr>
          <w:rFonts w:ascii="Times New Roman" w:hAnsi="Times New Roman"/>
          <w:sz w:val="24"/>
          <w:szCs w:val="24"/>
        </w:rPr>
        <w:t xml:space="preserve">Стороной, она понимает значение </w:t>
      </w:r>
      <w:r w:rsidRPr="00A705B7">
        <w:rPr>
          <w:rFonts w:ascii="Times New Roman" w:hAnsi="Times New Roman"/>
          <w:sz w:val="24"/>
          <w:szCs w:val="24"/>
        </w:rPr>
        <w:t>и смысл всех его положений, и, действуя своей волей и в своих</w:t>
      </w:r>
      <w:r>
        <w:rPr>
          <w:rFonts w:ascii="Times New Roman" w:hAnsi="Times New Roman"/>
          <w:sz w:val="24"/>
          <w:szCs w:val="24"/>
        </w:rPr>
        <w:t xml:space="preserve"> интересах, полностью признает                </w:t>
      </w:r>
      <w:r w:rsidRPr="00A705B7">
        <w:rPr>
          <w:rFonts w:ascii="Times New Roman" w:hAnsi="Times New Roman"/>
          <w:sz w:val="24"/>
          <w:szCs w:val="24"/>
        </w:rPr>
        <w:t>и безусловно принимает все его условия.</w:t>
      </w:r>
    </w:p>
    <w:p w:rsidR="00EF1A7D" w:rsidRPr="00364191" w:rsidRDefault="00EF1A7D" w:rsidP="002C39B7">
      <w:pPr>
        <w:pStyle w:val="11"/>
        <w:keepNext/>
        <w:keepLines/>
        <w:widowControl w:val="0"/>
        <w:numPr>
          <w:ilvl w:val="1"/>
          <w:numId w:val="3"/>
        </w:numPr>
        <w:tabs>
          <w:tab w:val="left" w:pos="0"/>
          <w:tab w:val="left" w:pos="284"/>
          <w:tab w:val="left" w:pos="426"/>
          <w:tab w:val="left" w:pos="1418"/>
        </w:tabs>
        <w:spacing w:after="0" w:line="264" w:lineRule="auto"/>
        <w:ind w:left="0" w:firstLine="709"/>
        <w:jc w:val="both"/>
        <w:rPr>
          <w:rFonts w:ascii="Times New Roman" w:hAnsi="Times New Roman"/>
          <w:sz w:val="24"/>
          <w:szCs w:val="24"/>
        </w:rPr>
      </w:pPr>
      <w:r w:rsidRPr="00364191">
        <w:rPr>
          <w:rFonts w:ascii="Times New Roman" w:hAnsi="Times New Roman"/>
          <w:sz w:val="24"/>
          <w:szCs w:val="24"/>
        </w:rPr>
        <w:t>Во всем, что не предусмотрено настоящим Договором, Стороны руководствуются действующим законодательством Р</w:t>
      </w:r>
      <w:r w:rsidR="00670E1B" w:rsidRPr="00364191">
        <w:rPr>
          <w:rFonts w:ascii="Times New Roman" w:hAnsi="Times New Roman"/>
          <w:sz w:val="24"/>
          <w:szCs w:val="24"/>
        </w:rPr>
        <w:t>оссийской Федерации</w:t>
      </w:r>
      <w:r w:rsidRPr="00364191">
        <w:rPr>
          <w:rFonts w:ascii="Times New Roman" w:hAnsi="Times New Roman"/>
          <w:sz w:val="24"/>
          <w:szCs w:val="24"/>
        </w:rPr>
        <w:t>.</w:t>
      </w:r>
    </w:p>
    <w:p w:rsidR="002D6105" w:rsidRPr="00364191" w:rsidRDefault="00670E1B" w:rsidP="002C39B7">
      <w:pPr>
        <w:pStyle w:val="11"/>
        <w:keepNext/>
        <w:keepLines/>
        <w:widowControl w:val="0"/>
        <w:numPr>
          <w:ilvl w:val="0"/>
          <w:numId w:val="3"/>
        </w:numPr>
        <w:tabs>
          <w:tab w:val="left" w:pos="426"/>
        </w:tabs>
        <w:spacing w:before="120" w:after="120" w:line="264" w:lineRule="auto"/>
        <w:ind w:left="0" w:firstLine="0"/>
        <w:jc w:val="center"/>
        <w:rPr>
          <w:rFonts w:ascii="Times New Roman" w:hAnsi="Times New Roman"/>
          <w:b/>
          <w:sz w:val="24"/>
          <w:szCs w:val="24"/>
        </w:rPr>
      </w:pPr>
      <w:bookmarkStart w:id="9" w:name="sub_600"/>
      <w:r w:rsidRPr="00364191">
        <w:rPr>
          <w:rFonts w:ascii="Times New Roman" w:hAnsi="Times New Roman"/>
          <w:b/>
          <w:sz w:val="24"/>
          <w:szCs w:val="24"/>
        </w:rPr>
        <w:t>РЕКВИЗИТЫ И ПОДПИСИ СТОРОН</w:t>
      </w:r>
      <w:bookmarkEnd w:id="9"/>
    </w:p>
    <w:tbl>
      <w:tblPr>
        <w:tblW w:w="0" w:type="auto"/>
        <w:jc w:val="center"/>
        <w:tblInd w:w="-272" w:type="dxa"/>
        <w:tblLayout w:type="fixed"/>
        <w:tblLook w:val="0000" w:firstRow="0" w:lastRow="0" w:firstColumn="0" w:lastColumn="0" w:noHBand="0" w:noVBand="0"/>
      </w:tblPr>
      <w:tblGrid>
        <w:gridCol w:w="5251"/>
        <w:gridCol w:w="4953"/>
      </w:tblGrid>
      <w:tr w:rsidR="008B47CB" w:rsidRPr="00364191" w:rsidTr="00932E1D">
        <w:trPr>
          <w:trHeight w:val="284"/>
          <w:jc w:val="center"/>
        </w:trPr>
        <w:tc>
          <w:tcPr>
            <w:tcW w:w="5251" w:type="dxa"/>
          </w:tcPr>
          <w:p w:rsidR="00191633" w:rsidRPr="00191633" w:rsidRDefault="008B47CB" w:rsidP="002C39B7">
            <w:pPr>
              <w:keepNext/>
              <w:keepLines/>
              <w:shd w:val="clear" w:color="auto" w:fill="FFFFFF"/>
              <w:snapToGrid w:val="0"/>
              <w:spacing w:line="264" w:lineRule="auto"/>
              <w:ind w:right="466"/>
              <w:rPr>
                <w:rFonts w:ascii="Times New Roman" w:hAnsi="Times New Roman" w:cs="Times New Roman"/>
                <w:b/>
              </w:rPr>
            </w:pPr>
            <w:r w:rsidRPr="00364191">
              <w:rPr>
                <w:rFonts w:ascii="Times New Roman" w:hAnsi="Times New Roman" w:cs="Times New Roman"/>
                <w:b/>
              </w:rPr>
              <w:t>Жертвователь: ______________________</w:t>
            </w:r>
          </w:p>
        </w:tc>
        <w:tc>
          <w:tcPr>
            <w:tcW w:w="4953" w:type="dxa"/>
          </w:tcPr>
          <w:p w:rsidR="00191633" w:rsidRPr="00191633" w:rsidRDefault="008B47CB" w:rsidP="002C39B7">
            <w:pPr>
              <w:keepNext/>
              <w:keepLines/>
              <w:spacing w:line="264" w:lineRule="auto"/>
              <w:ind w:right="599"/>
              <w:rPr>
                <w:rFonts w:ascii="Times New Roman" w:hAnsi="Times New Roman" w:cs="Times New Roman"/>
                <w:b/>
              </w:rPr>
            </w:pPr>
            <w:r w:rsidRPr="00364191">
              <w:rPr>
                <w:rFonts w:ascii="Times New Roman" w:hAnsi="Times New Roman" w:cs="Times New Roman"/>
                <w:b/>
              </w:rPr>
              <w:t>Фонд: ФЦК «НИУ МГСУ»</w:t>
            </w:r>
          </w:p>
        </w:tc>
      </w:tr>
      <w:tr w:rsidR="008B47CB" w:rsidRPr="00364191" w:rsidTr="00932E1D">
        <w:trPr>
          <w:trHeight w:val="284"/>
          <w:jc w:val="center"/>
        </w:trPr>
        <w:tc>
          <w:tcPr>
            <w:tcW w:w="5251" w:type="dxa"/>
          </w:tcPr>
          <w:p w:rsidR="008B47CB" w:rsidRPr="00364191" w:rsidRDefault="008B47CB" w:rsidP="002C39B7">
            <w:pPr>
              <w:keepNext/>
              <w:keepLines/>
              <w:spacing w:line="264" w:lineRule="auto"/>
              <w:ind w:right="466"/>
              <w:rPr>
                <w:rFonts w:ascii="Times New Roman" w:hAnsi="Times New Roman" w:cs="Times New Roman"/>
              </w:rPr>
            </w:pPr>
            <w:r w:rsidRPr="00364191">
              <w:rPr>
                <w:rFonts w:ascii="Times New Roman" w:hAnsi="Times New Roman" w:cs="Times New Roman"/>
              </w:rPr>
              <w:t>Адрес (место нахождения): _________</w:t>
            </w:r>
          </w:p>
          <w:p w:rsidR="008B47CB" w:rsidRPr="00364191" w:rsidRDefault="008B47CB" w:rsidP="002C39B7">
            <w:pPr>
              <w:keepNext/>
              <w:keepLines/>
              <w:shd w:val="clear" w:color="auto" w:fill="FFFFFF"/>
              <w:snapToGrid w:val="0"/>
              <w:spacing w:line="264" w:lineRule="auto"/>
              <w:ind w:right="466"/>
              <w:rPr>
                <w:rFonts w:ascii="Times New Roman" w:hAnsi="Times New Roman" w:cs="Times New Roman"/>
              </w:rPr>
            </w:pPr>
            <w:r w:rsidRPr="00364191">
              <w:rPr>
                <w:rFonts w:ascii="Times New Roman" w:hAnsi="Times New Roman" w:cs="Times New Roman"/>
              </w:rPr>
              <w:t>________________________________</w:t>
            </w:r>
          </w:p>
          <w:p w:rsidR="008B47CB" w:rsidRPr="00364191" w:rsidRDefault="008B47CB" w:rsidP="002C39B7">
            <w:pPr>
              <w:keepNext/>
              <w:keepLines/>
              <w:shd w:val="clear" w:color="auto" w:fill="FFFFFF"/>
              <w:snapToGrid w:val="0"/>
              <w:spacing w:line="264" w:lineRule="auto"/>
              <w:ind w:right="466"/>
              <w:rPr>
                <w:rFonts w:ascii="Times New Roman" w:hAnsi="Times New Roman" w:cs="Times New Roman"/>
                <w:b/>
              </w:rPr>
            </w:pPr>
          </w:p>
          <w:p w:rsidR="00191633" w:rsidRPr="00364191" w:rsidRDefault="00327E34" w:rsidP="002C39B7">
            <w:pPr>
              <w:keepNext/>
              <w:keepLines/>
              <w:spacing w:line="264" w:lineRule="auto"/>
              <w:ind w:right="599"/>
              <w:rPr>
                <w:rFonts w:ascii="Times New Roman" w:hAnsi="Times New Roman" w:cs="Times New Roman"/>
              </w:rPr>
            </w:pPr>
            <w:r>
              <w:rPr>
                <w:rFonts w:ascii="Times New Roman" w:hAnsi="Times New Roman" w:cs="Times New Roman"/>
                <w:lang w:val="en-US"/>
              </w:rPr>
              <w:t>E-mail</w:t>
            </w:r>
            <w:r w:rsidRPr="00364191">
              <w:rPr>
                <w:rFonts w:ascii="Times New Roman" w:hAnsi="Times New Roman" w:cs="Times New Roman"/>
              </w:rPr>
              <w:t>: ___________</w:t>
            </w:r>
          </w:p>
        </w:tc>
        <w:tc>
          <w:tcPr>
            <w:tcW w:w="4953" w:type="dxa"/>
          </w:tcPr>
          <w:p w:rsidR="008B47CB" w:rsidRPr="00364191" w:rsidRDefault="008B47CB" w:rsidP="002C39B7">
            <w:pPr>
              <w:keepNext/>
              <w:keepLines/>
              <w:spacing w:line="264" w:lineRule="auto"/>
              <w:ind w:right="599"/>
              <w:rPr>
                <w:rFonts w:ascii="Times New Roman" w:hAnsi="Times New Roman" w:cs="Times New Roman"/>
              </w:rPr>
            </w:pPr>
            <w:r w:rsidRPr="00364191">
              <w:rPr>
                <w:rFonts w:ascii="Times New Roman" w:hAnsi="Times New Roman" w:cs="Times New Roman"/>
              </w:rPr>
              <w:t xml:space="preserve">Адрес (место нахождения): 127006, </w:t>
            </w:r>
            <w:r w:rsidR="002C39B7">
              <w:rPr>
                <w:rFonts w:ascii="Times New Roman" w:hAnsi="Times New Roman" w:cs="Times New Roman"/>
              </w:rPr>
              <w:br/>
            </w:r>
            <w:r w:rsidRPr="00364191">
              <w:rPr>
                <w:rFonts w:ascii="Times New Roman" w:hAnsi="Times New Roman" w:cs="Times New Roman"/>
              </w:rPr>
              <w:t>г. Москва,  ул. Дмитровка М., д. 18А, стр. 3, этаж № 1, помещение 7</w:t>
            </w:r>
          </w:p>
          <w:p w:rsidR="002C39B7" w:rsidRPr="00364191" w:rsidRDefault="00327E34" w:rsidP="002C39B7">
            <w:pPr>
              <w:keepNext/>
              <w:keepLines/>
              <w:spacing w:line="264" w:lineRule="auto"/>
              <w:ind w:right="599"/>
              <w:rPr>
                <w:rFonts w:ascii="Times New Roman" w:hAnsi="Times New Roman" w:cs="Times New Roman"/>
              </w:rPr>
            </w:pPr>
            <w:r>
              <w:rPr>
                <w:rFonts w:ascii="Times New Roman" w:hAnsi="Times New Roman" w:cs="Times New Roman"/>
                <w:lang w:val="en-US"/>
              </w:rPr>
              <w:t>E</w:t>
            </w:r>
            <w:r w:rsidRPr="002C39B7">
              <w:rPr>
                <w:rFonts w:ascii="Times New Roman" w:hAnsi="Times New Roman" w:cs="Times New Roman"/>
              </w:rPr>
              <w:t>-</w:t>
            </w:r>
            <w:r>
              <w:rPr>
                <w:rFonts w:ascii="Times New Roman" w:hAnsi="Times New Roman" w:cs="Times New Roman"/>
                <w:lang w:val="en-US"/>
              </w:rPr>
              <w:t>mail</w:t>
            </w:r>
            <w:r w:rsidR="008B47CB" w:rsidRPr="00364191">
              <w:rPr>
                <w:rFonts w:ascii="Times New Roman" w:hAnsi="Times New Roman" w:cs="Times New Roman"/>
              </w:rPr>
              <w:t>: ___________</w:t>
            </w:r>
          </w:p>
        </w:tc>
      </w:tr>
      <w:tr w:rsidR="008B47CB" w:rsidRPr="00364191" w:rsidTr="00932E1D">
        <w:trPr>
          <w:trHeight w:val="284"/>
          <w:jc w:val="center"/>
        </w:trPr>
        <w:tc>
          <w:tcPr>
            <w:tcW w:w="5251" w:type="dxa"/>
          </w:tcPr>
          <w:p w:rsidR="008B47CB" w:rsidRPr="00364191" w:rsidRDefault="008B47CB" w:rsidP="002C39B7">
            <w:pPr>
              <w:keepNext/>
              <w:keepLines/>
              <w:spacing w:line="264" w:lineRule="auto"/>
              <w:ind w:right="466"/>
              <w:rPr>
                <w:rFonts w:ascii="Times New Roman" w:hAnsi="Times New Roman" w:cs="Times New Roman"/>
              </w:rPr>
            </w:pPr>
            <w:r w:rsidRPr="00364191">
              <w:rPr>
                <w:rFonts w:ascii="Times New Roman" w:hAnsi="Times New Roman" w:cs="Times New Roman"/>
                <w:i/>
              </w:rPr>
              <w:t>ОГРН / ОГРНИП</w:t>
            </w:r>
            <w:r w:rsidRPr="00364191">
              <w:rPr>
                <w:rFonts w:ascii="Times New Roman" w:hAnsi="Times New Roman" w:cs="Times New Roman"/>
              </w:rPr>
              <w:t xml:space="preserve"> ______________</w:t>
            </w:r>
          </w:p>
          <w:p w:rsidR="008B47CB" w:rsidRPr="00364191" w:rsidRDefault="008B47CB" w:rsidP="002C39B7">
            <w:pPr>
              <w:keepNext/>
              <w:keepLines/>
              <w:spacing w:line="264" w:lineRule="auto"/>
              <w:ind w:right="466"/>
              <w:rPr>
                <w:rFonts w:ascii="Times New Roman" w:hAnsi="Times New Roman" w:cs="Times New Roman"/>
              </w:rPr>
            </w:pPr>
            <w:r w:rsidRPr="00364191">
              <w:rPr>
                <w:rFonts w:ascii="Times New Roman" w:hAnsi="Times New Roman" w:cs="Times New Roman"/>
              </w:rPr>
              <w:t>ИНН _________</w:t>
            </w:r>
          </w:p>
          <w:p w:rsidR="00F55EF1" w:rsidRPr="00364191" w:rsidRDefault="008B47CB" w:rsidP="002C39B7">
            <w:pPr>
              <w:keepNext/>
              <w:keepLines/>
              <w:spacing w:line="264" w:lineRule="auto"/>
              <w:ind w:right="466"/>
              <w:rPr>
                <w:rFonts w:ascii="Times New Roman" w:hAnsi="Times New Roman" w:cs="Times New Roman"/>
              </w:rPr>
            </w:pPr>
            <w:r w:rsidRPr="00364191">
              <w:rPr>
                <w:rFonts w:ascii="Times New Roman" w:hAnsi="Times New Roman" w:cs="Times New Roman"/>
              </w:rPr>
              <w:t>КПП _________</w:t>
            </w:r>
          </w:p>
        </w:tc>
        <w:tc>
          <w:tcPr>
            <w:tcW w:w="4953" w:type="dxa"/>
          </w:tcPr>
          <w:p w:rsidR="008B47CB" w:rsidRPr="00364191" w:rsidRDefault="008B47CB" w:rsidP="002C39B7">
            <w:pPr>
              <w:keepNext/>
              <w:keepLines/>
              <w:spacing w:line="264" w:lineRule="auto"/>
              <w:ind w:right="599"/>
              <w:rPr>
                <w:rFonts w:ascii="Times New Roman" w:hAnsi="Times New Roman" w:cs="Times New Roman"/>
              </w:rPr>
            </w:pPr>
            <w:r w:rsidRPr="00364191">
              <w:rPr>
                <w:rFonts w:ascii="Times New Roman" w:hAnsi="Times New Roman" w:cs="Times New Roman"/>
              </w:rPr>
              <w:t>ОГРН 1027700575044</w:t>
            </w:r>
          </w:p>
          <w:p w:rsidR="008B47CB" w:rsidRPr="00364191" w:rsidRDefault="008B47CB" w:rsidP="002C39B7">
            <w:pPr>
              <w:keepNext/>
              <w:keepLines/>
              <w:spacing w:line="264" w:lineRule="auto"/>
              <w:ind w:right="599"/>
              <w:rPr>
                <w:rFonts w:ascii="Times New Roman" w:hAnsi="Times New Roman" w:cs="Times New Roman"/>
              </w:rPr>
            </w:pPr>
            <w:r w:rsidRPr="00364191">
              <w:rPr>
                <w:rFonts w:ascii="Times New Roman" w:hAnsi="Times New Roman" w:cs="Times New Roman"/>
              </w:rPr>
              <w:t>ИНН 7716103391</w:t>
            </w:r>
          </w:p>
          <w:p w:rsidR="00F55EF1" w:rsidRPr="00364191" w:rsidRDefault="008B47CB" w:rsidP="002C39B7">
            <w:pPr>
              <w:keepNext/>
              <w:keepLines/>
              <w:spacing w:line="264" w:lineRule="auto"/>
              <w:ind w:right="599"/>
              <w:rPr>
                <w:rFonts w:ascii="Times New Roman" w:hAnsi="Times New Roman" w:cs="Times New Roman"/>
              </w:rPr>
            </w:pPr>
            <w:r w:rsidRPr="00364191">
              <w:rPr>
                <w:rFonts w:ascii="Times New Roman" w:hAnsi="Times New Roman" w:cs="Times New Roman"/>
              </w:rPr>
              <w:t>КПП 771601001</w:t>
            </w:r>
          </w:p>
        </w:tc>
      </w:tr>
      <w:tr w:rsidR="008B47CB" w:rsidRPr="00364191" w:rsidTr="00932E1D">
        <w:trPr>
          <w:trHeight w:val="284"/>
          <w:jc w:val="center"/>
        </w:trPr>
        <w:tc>
          <w:tcPr>
            <w:tcW w:w="5251" w:type="dxa"/>
          </w:tcPr>
          <w:p w:rsidR="008B47CB" w:rsidRPr="00364191" w:rsidRDefault="008B47CB" w:rsidP="002C39B7">
            <w:pPr>
              <w:keepNext/>
              <w:keepLines/>
              <w:spacing w:line="264" w:lineRule="auto"/>
              <w:ind w:right="466"/>
              <w:rPr>
                <w:rFonts w:ascii="Times New Roman" w:hAnsi="Times New Roman" w:cs="Times New Roman"/>
                <w:u w:val="single"/>
              </w:rPr>
            </w:pPr>
            <w:r w:rsidRPr="00364191">
              <w:rPr>
                <w:rFonts w:ascii="Times New Roman" w:hAnsi="Times New Roman" w:cs="Times New Roman"/>
                <w:u w:val="single"/>
              </w:rPr>
              <w:t>Банковские реквизиты:</w:t>
            </w:r>
          </w:p>
          <w:p w:rsidR="008B47CB" w:rsidRPr="00364191" w:rsidRDefault="008B47CB" w:rsidP="002C39B7">
            <w:pPr>
              <w:keepNext/>
              <w:keepLines/>
              <w:spacing w:line="264" w:lineRule="auto"/>
              <w:rPr>
                <w:rFonts w:ascii="Times New Roman" w:hAnsi="Times New Roman" w:cs="Times New Roman"/>
              </w:rPr>
            </w:pPr>
            <w:r w:rsidRPr="00364191">
              <w:rPr>
                <w:rFonts w:ascii="Times New Roman" w:hAnsi="Times New Roman" w:cs="Times New Roman"/>
              </w:rPr>
              <w:t>Р/сч</w:t>
            </w:r>
            <w:r w:rsidR="00194246">
              <w:rPr>
                <w:rFonts w:ascii="Times New Roman" w:hAnsi="Times New Roman" w:cs="Times New Roman"/>
              </w:rPr>
              <w:t>.</w:t>
            </w:r>
            <w:r w:rsidRPr="00364191">
              <w:rPr>
                <w:rFonts w:ascii="Times New Roman" w:hAnsi="Times New Roman" w:cs="Times New Roman"/>
              </w:rPr>
              <w:t xml:space="preserve"> ______________</w:t>
            </w:r>
          </w:p>
          <w:p w:rsidR="008B47CB" w:rsidRPr="00364191" w:rsidRDefault="008B47CB" w:rsidP="002C39B7">
            <w:pPr>
              <w:keepNext/>
              <w:keepLines/>
              <w:spacing w:line="264" w:lineRule="auto"/>
              <w:rPr>
                <w:rFonts w:ascii="Times New Roman" w:hAnsi="Times New Roman" w:cs="Times New Roman"/>
              </w:rPr>
            </w:pPr>
            <w:r w:rsidRPr="00364191">
              <w:rPr>
                <w:rFonts w:ascii="Times New Roman" w:hAnsi="Times New Roman" w:cs="Times New Roman"/>
              </w:rPr>
              <w:t>в ______________</w:t>
            </w:r>
          </w:p>
          <w:p w:rsidR="008B47CB" w:rsidRPr="00364191" w:rsidRDefault="008B47CB" w:rsidP="002C39B7">
            <w:pPr>
              <w:keepNext/>
              <w:keepLines/>
              <w:spacing w:line="264" w:lineRule="auto"/>
              <w:rPr>
                <w:rFonts w:ascii="Times New Roman" w:hAnsi="Times New Roman" w:cs="Times New Roman"/>
              </w:rPr>
            </w:pPr>
            <w:r w:rsidRPr="00364191">
              <w:rPr>
                <w:rFonts w:ascii="Times New Roman" w:hAnsi="Times New Roman" w:cs="Times New Roman"/>
              </w:rPr>
              <w:t>К/сч</w:t>
            </w:r>
            <w:r w:rsidR="00194246">
              <w:rPr>
                <w:rFonts w:ascii="Times New Roman" w:hAnsi="Times New Roman" w:cs="Times New Roman"/>
              </w:rPr>
              <w:t>.</w:t>
            </w:r>
            <w:r w:rsidRPr="00364191">
              <w:rPr>
                <w:rFonts w:ascii="Times New Roman" w:hAnsi="Times New Roman" w:cs="Times New Roman"/>
              </w:rPr>
              <w:t xml:space="preserve"> ______________</w:t>
            </w:r>
          </w:p>
          <w:p w:rsidR="008B47CB" w:rsidRPr="00364191" w:rsidRDefault="008B47CB" w:rsidP="002C39B7">
            <w:pPr>
              <w:keepNext/>
              <w:keepLines/>
              <w:spacing w:line="264" w:lineRule="auto"/>
              <w:rPr>
                <w:rFonts w:ascii="Times New Roman" w:hAnsi="Times New Roman" w:cs="Times New Roman"/>
              </w:rPr>
            </w:pPr>
            <w:r w:rsidRPr="00364191">
              <w:rPr>
                <w:rFonts w:ascii="Times New Roman" w:hAnsi="Times New Roman" w:cs="Times New Roman"/>
              </w:rPr>
              <w:t>БИК _________</w:t>
            </w:r>
          </w:p>
        </w:tc>
        <w:tc>
          <w:tcPr>
            <w:tcW w:w="4953" w:type="dxa"/>
          </w:tcPr>
          <w:p w:rsidR="00F55EF1" w:rsidRPr="00364191" w:rsidRDefault="00F55EF1" w:rsidP="002C39B7">
            <w:pPr>
              <w:keepNext/>
              <w:keepLines/>
              <w:spacing w:line="264" w:lineRule="auto"/>
              <w:ind w:right="466"/>
              <w:rPr>
                <w:rFonts w:ascii="Times New Roman" w:hAnsi="Times New Roman" w:cs="Times New Roman"/>
                <w:u w:val="single"/>
              </w:rPr>
            </w:pPr>
            <w:r w:rsidRPr="00364191">
              <w:rPr>
                <w:rFonts w:ascii="Times New Roman" w:hAnsi="Times New Roman" w:cs="Times New Roman"/>
                <w:u w:val="single"/>
              </w:rPr>
              <w:t>Банковские реквизиты:</w:t>
            </w:r>
          </w:p>
          <w:p w:rsidR="00BC7D8A" w:rsidRPr="00364191" w:rsidRDefault="00BC7D8A" w:rsidP="002C39B7">
            <w:pPr>
              <w:keepNext/>
              <w:keepLines/>
              <w:spacing w:line="264" w:lineRule="auto"/>
              <w:rPr>
                <w:rFonts w:ascii="Times New Roman" w:hAnsi="Times New Roman" w:cs="Times New Roman"/>
              </w:rPr>
            </w:pPr>
            <w:r w:rsidRPr="00364191">
              <w:rPr>
                <w:rFonts w:ascii="Times New Roman" w:hAnsi="Times New Roman" w:cs="Times New Roman"/>
              </w:rPr>
              <w:t>Р/сч</w:t>
            </w:r>
            <w:r>
              <w:rPr>
                <w:rFonts w:ascii="Times New Roman" w:hAnsi="Times New Roman" w:cs="Times New Roman"/>
              </w:rPr>
              <w:t>.</w:t>
            </w:r>
            <w:r w:rsidRPr="00364191">
              <w:rPr>
                <w:rFonts w:ascii="Times New Roman" w:hAnsi="Times New Roman" w:cs="Times New Roman"/>
              </w:rPr>
              <w:t xml:space="preserve"> ______________</w:t>
            </w:r>
          </w:p>
          <w:p w:rsidR="00BC7D8A" w:rsidRPr="00364191" w:rsidRDefault="00BC7D8A" w:rsidP="002C39B7">
            <w:pPr>
              <w:keepNext/>
              <w:keepLines/>
              <w:spacing w:line="264" w:lineRule="auto"/>
              <w:rPr>
                <w:rFonts w:ascii="Times New Roman" w:hAnsi="Times New Roman" w:cs="Times New Roman"/>
              </w:rPr>
            </w:pPr>
            <w:r w:rsidRPr="00364191">
              <w:rPr>
                <w:rFonts w:ascii="Times New Roman" w:hAnsi="Times New Roman" w:cs="Times New Roman"/>
              </w:rPr>
              <w:t>в ______________</w:t>
            </w:r>
          </w:p>
          <w:p w:rsidR="00BC7D8A" w:rsidRPr="00364191" w:rsidRDefault="00BC7D8A" w:rsidP="002C39B7">
            <w:pPr>
              <w:keepNext/>
              <w:keepLines/>
              <w:spacing w:line="264" w:lineRule="auto"/>
              <w:rPr>
                <w:rFonts w:ascii="Times New Roman" w:hAnsi="Times New Roman" w:cs="Times New Roman"/>
              </w:rPr>
            </w:pPr>
            <w:r w:rsidRPr="00364191">
              <w:rPr>
                <w:rFonts w:ascii="Times New Roman" w:hAnsi="Times New Roman" w:cs="Times New Roman"/>
              </w:rPr>
              <w:t>К/сч</w:t>
            </w:r>
            <w:r>
              <w:rPr>
                <w:rFonts w:ascii="Times New Roman" w:hAnsi="Times New Roman" w:cs="Times New Roman"/>
              </w:rPr>
              <w:t>.</w:t>
            </w:r>
            <w:r w:rsidRPr="00364191">
              <w:rPr>
                <w:rFonts w:ascii="Times New Roman" w:hAnsi="Times New Roman" w:cs="Times New Roman"/>
              </w:rPr>
              <w:t xml:space="preserve"> ______________</w:t>
            </w:r>
          </w:p>
          <w:p w:rsidR="008B47CB" w:rsidRPr="00364191" w:rsidRDefault="00BC7D8A" w:rsidP="002C39B7">
            <w:pPr>
              <w:keepNext/>
              <w:keepLines/>
              <w:spacing w:line="264" w:lineRule="auto"/>
              <w:rPr>
                <w:rFonts w:ascii="Times New Roman" w:hAnsi="Times New Roman" w:cs="Times New Roman"/>
              </w:rPr>
            </w:pPr>
            <w:r w:rsidRPr="00364191">
              <w:rPr>
                <w:rFonts w:ascii="Times New Roman" w:hAnsi="Times New Roman" w:cs="Times New Roman"/>
              </w:rPr>
              <w:t>БИК _________</w:t>
            </w:r>
          </w:p>
        </w:tc>
      </w:tr>
      <w:tr w:rsidR="008B47CB" w:rsidRPr="00364191" w:rsidTr="00932E1D">
        <w:trPr>
          <w:jc w:val="center"/>
        </w:trPr>
        <w:tc>
          <w:tcPr>
            <w:tcW w:w="5251" w:type="dxa"/>
          </w:tcPr>
          <w:p w:rsidR="008B47CB" w:rsidRPr="00364191" w:rsidRDefault="008B47CB" w:rsidP="002C39B7">
            <w:pPr>
              <w:keepNext/>
              <w:keepLines/>
              <w:spacing w:before="120" w:line="264" w:lineRule="auto"/>
              <w:rPr>
                <w:rFonts w:ascii="Times New Roman" w:hAnsi="Times New Roman" w:cs="Times New Roman"/>
                <w:b/>
                <w:bCs/>
              </w:rPr>
            </w:pPr>
            <w:r w:rsidRPr="00364191">
              <w:rPr>
                <w:rFonts w:ascii="Times New Roman" w:hAnsi="Times New Roman" w:cs="Times New Roman"/>
                <w:b/>
                <w:bCs/>
              </w:rPr>
              <w:t>от Жертвователя:</w:t>
            </w:r>
          </w:p>
          <w:p w:rsidR="008B47CB" w:rsidRPr="00364191" w:rsidRDefault="008B47CB" w:rsidP="002C39B7">
            <w:pPr>
              <w:keepNext/>
              <w:keepLines/>
              <w:spacing w:line="264" w:lineRule="auto"/>
              <w:rPr>
                <w:rFonts w:ascii="Times New Roman" w:hAnsi="Times New Roman" w:cs="Times New Roman"/>
                <w:bCs/>
              </w:rPr>
            </w:pPr>
            <w:r w:rsidRPr="00364191">
              <w:rPr>
                <w:rFonts w:ascii="Times New Roman" w:hAnsi="Times New Roman" w:cs="Times New Roman"/>
                <w:bCs/>
              </w:rPr>
              <w:t>______________________</w:t>
            </w:r>
          </w:p>
          <w:p w:rsidR="008B47CB" w:rsidRPr="00364191" w:rsidRDefault="008B47CB" w:rsidP="002C39B7">
            <w:pPr>
              <w:keepNext/>
              <w:keepLines/>
              <w:spacing w:line="264" w:lineRule="auto"/>
              <w:ind w:firstLine="46"/>
              <w:rPr>
                <w:rFonts w:ascii="Times New Roman" w:hAnsi="Times New Roman" w:cs="Times New Roman"/>
                <w:bCs/>
              </w:rPr>
            </w:pPr>
          </w:p>
          <w:p w:rsidR="008B47CB" w:rsidRPr="00364191" w:rsidRDefault="008B47CB" w:rsidP="002C39B7">
            <w:pPr>
              <w:keepNext/>
              <w:keepLines/>
              <w:spacing w:line="264" w:lineRule="auto"/>
              <w:rPr>
                <w:rFonts w:ascii="Times New Roman" w:hAnsi="Times New Roman" w:cs="Times New Roman"/>
                <w:bCs/>
              </w:rPr>
            </w:pPr>
            <w:r w:rsidRPr="00364191">
              <w:rPr>
                <w:rFonts w:ascii="Times New Roman" w:hAnsi="Times New Roman" w:cs="Times New Roman"/>
                <w:bCs/>
              </w:rPr>
              <w:t>__________________/_._. ___________/</w:t>
            </w:r>
          </w:p>
          <w:p w:rsidR="008B47CB" w:rsidRPr="00364191" w:rsidRDefault="008B47CB" w:rsidP="002C39B7">
            <w:pPr>
              <w:keepNext/>
              <w:keepLines/>
              <w:spacing w:line="264" w:lineRule="auto"/>
              <w:rPr>
                <w:rFonts w:ascii="Times New Roman" w:hAnsi="Times New Roman" w:cs="Times New Roman"/>
                <w:bCs/>
              </w:rPr>
            </w:pPr>
            <w:r w:rsidRPr="00364191">
              <w:rPr>
                <w:rFonts w:ascii="Times New Roman" w:hAnsi="Times New Roman" w:cs="Times New Roman"/>
                <w:bCs/>
              </w:rPr>
              <w:t xml:space="preserve">м.п. </w:t>
            </w:r>
            <w:r w:rsidRPr="00364191">
              <w:rPr>
                <w:rFonts w:ascii="Times New Roman" w:hAnsi="Times New Roman" w:cs="Times New Roman"/>
                <w:bCs/>
                <w:i/>
              </w:rPr>
              <w:t>(при наличии)</w:t>
            </w:r>
          </w:p>
        </w:tc>
        <w:tc>
          <w:tcPr>
            <w:tcW w:w="4953" w:type="dxa"/>
          </w:tcPr>
          <w:p w:rsidR="008B47CB" w:rsidRPr="00364191" w:rsidRDefault="00F55EF1" w:rsidP="002C39B7">
            <w:pPr>
              <w:keepNext/>
              <w:keepLines/>
              <w:spacing w:before="120" w:line="264" w:lineRule="auto"/>
              <w:rPr>
                <w:rFonts w:ascii="Times New Roman" w:hAnsi="Times New Roman" w:cs="Times New Roman"/>
                <w:b/>
                <w:bCs/>
              </w:rPr>
            </w:pPr>
            <w:r w:rsidRPr="00364191">
              <w:rPr>
                <w:rFonts w:ascii="Times New Roman" w:hAnsi="Times New Roman" w:cs="Times New Roman"/>
                <w:b/>
                <w:bCs/>
              </w:rPr>
              <w:t>о</w:t>
            </w:r>
            <w:r w:rsidR="008B47CB" w:rsidRPr="00364191">
              <w:rPr>
                <w:rFonts w:ascii="Times New Roman" w:hAnsi="Times New Roman" w:cs="Times New Roman"/>
                <w:b/>
                <w:bCs/>
              </w:rPr>
              <w:t>т</w:t>
            </w:r>
            <w:r w:rsidRPr="00364191">
              <w:rPr>
                <w:rFonts w:ascii="Times New Roman" w:hAnsi="Times New Roman" w:cs="Times New Roman"/>
                <w:b/>
                <w:bCs/>
              </w:rPr>
              <w:t xml:space="preserve"> Фонда</w:t>
            </w:r>
            <w:r w:rsidR="008B47CB" w:rsidRPr="00364191">
              <w:rPr>
                <w:rFonts w:ascii="Times New Roman" w:hAnsi="Times New Roman" w:cs="Times New Roman"/>
                <w:b/>
                <w:bCs/>
              </w:rPr>
              <w:t>:</w:t>
            </w:r>
          </w:p>
          <w:p w:rsidR="008B47CB" w:rsidRPr="00364191" w:rsidRDefault="00F55EF1" w:rsidP="002C39B7">
            <w:pPr>
              <w:keepNext/>
              <w:keepLines/>
              <w:spacing w:line="264" w:lineRule="auto"/>
              <w:rPr>
                <w:rFonts w:ascii="Times New Roman" w:hAnsi="Times New Roman" w:cs="Times New Roman"/>
                <w:bCs/>
                <w:i/>
              </w:rPr>
            </w:pPr>
            <w:r w:rsidRPr="00364191">
              <w:rPr>
                <w:rFonts w:ascii="Times New Roman" w:hAnsi="Times New Roman" w:cs="Times New Roman"/>
                <w:bCs/>
                <w:i/>
              </w:rPr>
              <w:t>Директор ФЦК «НИУ МГСУ»</w:t>
            </w:r>
          </w:p>
          <w:p w:rsidR="008B47CB" w:rsidRPr="00364191" w:rsidRDefault="008B47CB" w:rsidP="002C39B7">
            <w:pPr>
              <w:keepNext/>
              <w:keepLines/>
              <w:spacing w:line="264" w:lineRule="auto"/>
              <w:rPr>
                <w:rFonts w:ascii="Times New Roman" w:hAnsi="Times New Roman" w:cs="Times New Roman"/>
                <w:bCs/>
              </w:rPr>
            </w:pPr>
          </w:p>
          <w:p w:rsidR="008B47CB" w:rsidRPr="00364191" w:rsidRDefault="008B47CB" w:rsidP="002C39B7">
            <w:pPr>
              <w:keepNext/>
              <w:keepLines/>
              <w:spacing w:line="264" w:lineRule="auto"/>
              <w:rPr>
                <w:rFonts w:ascii="Times New Roman" w:hAnsi="Times New Roman" w:cs="Times New Roman"/>
                <w:bCs/>
              </w:rPr>
            </w:pPr>
            <w:r w:rsidRPr="00364191">
              <w:rPr>
                <w:rFonts w:ascii="Times New Roman" w:hAnsi="Times New Roman" w:cs="Times New Roman"/>
                <w:bCs/>
              </w:rPr>
              <w:t>__________________/</w:t>
            </w:r>
            <w:r w:rsidR="00F55EF1" w:rsidRPr="00364191">
              <w:rPr>
                <w:rFonts w:ascii="Times New Roman" w:hAnsi="Times New Roman" w:cs="Times New Roman"/>
                <w:bCs/>
                <w:i/>
              </w:rPr>
              <w:t>К.Ю. Кулаков</w:t>
            </w:r>
            <w:r w:rsidR="00F55EF1" w:rsidRPr="00364191">
              <w:rPr>
                <w:rFonts w:ascii="Times New Roman" w:hAnsi="Times New Roman" w:cs="Times New Roman"/>
                <w:bCs/>
              </w:rPr>
              <w:t>/</w:t>
            </w:r>
          </w:p>
          <w:p w:rsidR="008B47CB" w:rsidRPr="00364191" w:rsidRDefault="008B47CB" w:rsidP="002C39B7">
            <w:pPr>
              <w:keepNext/>
              <w:keepLines/>
              <w:spacing w:line="264" w:lineRule="auto"/>
              <w:ind w:firstLine="46"/>
              <w:rPr>
                <w:rFonts w:ascii="Times New Roman" w:hAnsi="Times New Roman" w:cs="Times New Roman"/>
                <w:b/>
                <w:bCs/>
              </w:rPr>
            </w:pPr>
            <w:r w:rsidRPr="00364191">
              <w:rPr>
                <w:rFonts w:ascii="Times New Roman" w:hAnsi="Times New Roman" w:cs="Times New Roman"/>
                <w:bCs/>
              </w:rPr>
              <w:t>м.п.</w:t>
            </w:r>
          </w:p>
        </w:tc>
      </w:tr>
    </w:tbl>
    <w:p w:rsidR="002C39B7" w:rsidRPr="00A2048D" w:rsidRDefault="002C39B7" w:rsidP="002C39B7">
      <w:pPr>
        <w:pStyle w:val="11"/>
        <w:keepNext/>
        <w:keepLines/>
        <w:widowControl w:val="0"/>
        <w:tabs>
          <w:tab w:val="left" w:pos="1306"/>
        </w:tabs>
        <w:spacing w:after="0"/>
        <w:ind w:left="0"/>
        <w:rPr>
          <w:rFonts w:ascii="Times New Roman" w:hAnsi="Times New Roman"/>
          <w:sz w:val="24"/>
          <w:szCs w:val="24"/>
        </w:rPr>
      </w:pPr>
    </w:p>
    <w:sectPr w:rsidR="002C39B7" w:rsidRPr="00A2048D" w:rsidSect="00191633">
      <w:footerReference w:type="default" r:id="rId9"/>
      <w:pgSz w:w="11900" w:h="16840"/>
      <w:pgMar w:top="851" w:right="701" w:bottom="851" w:left="1134" w:header="284"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565" w:rsidRDefault="00907565">
      <w:r>
        <w:separator/>
      </w:r>
    </w:p>
  </w:endnote>
  <w:endnote w:type="continuationSeparator" w:id="0">
    <w:p w:rsidR="00907565" w:rsidRDefault="0090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424047"/>
      <w:docPartObj>
        <w:docPartGallery w:val="Page Numbers (Bottom of Page)"/>
        <w:docPartUnique/>
      </w:docPartObj>
    </w:sdtPr>
    <w:sdtEndPr/>
    <w:sdtContent>
      <w:p w:rsidR="00327E34" w:rsidRPr="00327E34" w:rsidRDefault="00327E34" w:rsidP="00327E34">
        <w:pPr>
          <w:pStyle w:val="af7"/>
          <w:spacing w:before="120" w:after="120"/>
          <w:jc w:val="right"/>
        </w:pPr>
        <w:r w:rsidRPr="00327E34">
          <w:rPr>
            <w:rFonts w:ascii="Times New Roman" w:hAnsi="Times New Roman" w:cs="Times New Roman"/>
          </w:rPr>
          <w:fldChar w:fldCharType="begin"/>
        </w:r>
        <w:r w:rsidRPr="00327E34">
          <w:rPr>
            <w:rFonts w:ascii="Times New Roman" w:hAnsi="Times New Roman" w:cs="Times New Roman"/>
          </w:rPr>
          <w:instrText>PAGE   \* MERGEFORMAT</w:instrText>
        </w:r>
        <w:r w:rsidRPr="00327E34">
          <w:rPr>
            <w:rFonts w:ascii="Times New Roman" w:hAnsi="Times New Roman" w:cs="Times New Roman"/>
          </w:rPr>
          <w:fldChar w:fldCharType="separate"/>
        </w:r>
        <w:r w:rsidR="008F73A2">
          <w:rPr>
            <w:rFonts w:ascii="Times New Roman" w:hAnsi="Times New Roman" w:cs="Times New Roman"/>
            <w:noProof/>
          </w:rPr>
          <w:t>4</w:t>
        </w:r>
        <w:r w:rsidRPr="00327E34">
          <w:rPr>
            <w:rFonts w:ascii="Times New Roman" w:hAnsi="Times New Roman" w:cs="Times New Roman"/>
          </w:rPr>
          <w:fldChar w:fldCharType="end"/>
        </w:r>
      </w:p>
    </w:sdtContent>
  </w:sdt>
  <w:p w:rsidR="00327E34" w:rsidRDefault="00327E3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565" w:rsidRDefault="00907565"/>
  </w:footnote>
  <w:footnote w:type="continuationSeparator" w:id="0">
    <w:p w:rsidR="00907565" w:rsidRDefault="009075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E8D"/>
    <w:multiLevelType w:val="multilevel"/>
    <w:tmpl w:val="27D8DDA4"/>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i w:val="0"/>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104E3417"/>
    <w:multiLevelType w:val="multilevel"/>
    <w:tmpl w:val="3D9AAC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DA1EAF"/>
    <w:multiLevelType w:val="multilevel"/>
    <w:tmpl w:val="D138104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160D2BCC"/>
    <w:multiLevelType w:val="multilevel"/>
    <w:tmpl w:val="160D2BCC"/>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23B1775E"/>
    <w:multiLevelType w:val="multilevel"/>
    <w:tmpl w:val="23B1775E"/>
    <w:lvl w:ilvl="0">
      <w:start w:val="1"/>
      <w:numFmt w:val="bullet"/>
      <w:lvlText w:val="‒"/>
      <w:lvlJc w:val="left"/>
      <w:pPr>
        <w:ind w:left="1287" w:hanging="360"/>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nsid w:val="37516181"/>
    <w:multiLevelType w:val="hybridMultilevel"/>
    <w:tmpl w:val="B8DA3236"/>
    <w:lvl w:ilvl="0" w:tplc="0E10F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332D3"/>
    <w:multiLevelType w:val="hybridMultilevel"/>
    <w:tmpl w:val="154A1682"/>
    <w:lvl w:ilvl="0" w:tplc="B352C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CDD3650"/>
    <w:multiLevelType w:val="hybridMultilevel"/>
    <w:tmpl w:val="148CBE20"/>
    <w:lvl w:ilvl="0" w:tplc="9EF6F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407831"/>
    <w:multiLevelType w:val="multilevel"/>
    <w:tmpl w:val="97AAD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AC79C9"/>
    <w:multiLevelType w:val="hybridMultilevel"/>
    <w:tmpl w:val="F34E7C08"/>
    <w:lvl w:ilvl="0" w:tplc="B352CB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7C0564B"/>
    <w:multiLevelType w:val="multilevel"/>
    <w:tmpl w:val="F66E90A0"/>
    <w:lvl w:ilvl="0">
      <w:start w:val="1"/>
      <w:numFmt w:val="decimal"/>
      <w:lvlText w:val="%1."/>
      <w:lvlJc w:val="left"/>
      <w:pPr>
        <w:ind w:left="1070" w:hanging="360"/>
      </w:pPr>
      <w:rPr>
        <w:b/>
      </w:rPr>
    </w:lvl>
    <w:lvl w:ilvl="1">
      <w:start w:val="1"/>
      <w:numFmt w:val="decimal"/>
      <w:isLgl/>
      <w:lvlText w:val="%1.%2."/>
      <w:lvlJc w:val="left"/>
      <w:pPr>
        <w:ind w:left="1210" w:hanging="360"/>
      </w:pPr>
      <w:rPr>
        <w:rFonts w:hint="default"/>
        <w:b w:val="0"/>
      </w:rPr>
    </w:lvl>
    <w:lvl w:ilvl="2">
      <w:start w:val="1"/>
      <w:numFmt w:val="decimal"/>
      <w:isLgl/>
      <w:lvlText w:val="%1.%2.%3."/>
      <w:lvlJc w:val="left"/>
      <w:pPr>
        <w:ind w:left="213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D935FB8"/>
    <w:multiLevelType w:val="multilevel"/>
    <w:tmpl w:val="A11662B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ascii="Times New Roman" w:hAnsi="Times New Roman" w:cs="Times New Roman" w:hint="default"/>
        <w:b w:val="0"/>
        <w:sz w:val="24"/>
        <w:szCs w:val="24"/>
      </w:rPr>
    </w:lvl>
    <w:lvl w:ilvl="2">
      <w:start w:val="1"/>
      <w:numFmt w:val="bullet"/>
      <w:lvlText w:val=""/>
      <w:lvlJc w:val="left"/>
      <w:pPr>
        <w:ind w:left="1288" w:hanging="720"/>
      </w:pPr>
      <w:rPr>
        <w:rFonts w:ascii="Symbol" w:hAnsi="Symbol"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90926DA"/>
    <w:multiLevelType w:val="hybridMultilevel"/>
    <w:tmpl w:val="2D1AC1FA"/>
    <w:lvl w:ilvl="0" w:tplc="0E10F630">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79AC06AB"/>
    <w:multiLevelType w:val="multilevel"/>
    <w:tmpl w:val="E99A6230"/>
    <w:lvl w:ilvl="0">
      <w:start w:val="1"/>
      <w:numFmt w:val="decimal"/>
      <w:lvlText w:val="%1."/>
      <w:lvlJc w:val="left"/>
      <w:pPr>
        <w:ind w:left="3621" w:hanging="360"/>
      </w:pPr>
      <w:rPr>
        <w:b/>
      </w:rPr>
    </w:lvl>
    <w:lvl w:ilvl="1">
      <w:start w:val="1"/>
      <w:numFmt w:val="bullet"/>
      <w:lvlText w:val=""/>
      <w:lvlJc w:val="left"/>
      <w:pPr>
        <w:ind w:left="360" w:hanging="360"/>
      </w:pPr>
      <w:rPr>
        <w:rFonts w:ascii="Symbol" w:hAnsi="Symbol"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8"/>
  </w:num>
  <w:num w:numId="3">
    <w:abstractNumId w:val="2"/>
  </w:num>
  <w:num w:numId="4">
    <w:abstractNumId w:val="7"/>
  </w:num>
  <w:num w:numId="5">
    <w:abstractNumId w:val="3"/>
  </w:num>
  <w:num w:numId="6">
    <w:abstractNumId w:val="4"/>
  </w:num>
  <w:num w:numId="7">
    <w:abstractNumId w:val="11"/>
  </w:num>
  <w:num w:numId="8">
    <w:abstractNumId w:val="0"/>
  </w:num>
  <w:num w:numId="9">
    <w:abstractNumId w:val="9"/>
  </w:num>
  <w:num w:numId="10">
    <w:abstractNumId w:val="6"/>
  </w:num>
  <w:num w:numId="11">
    <w:abstractNumId w:val="10"/>
  </w:num>
  <w:num w:numId="12">
    <w:abstractNumId w:val="13"/>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05"/>
    <w:rsid w:val="00026027"/>
    <w:rsid w:val="000320F2"/>
    <w:rsid w:val="000F0564"/>
    <w:rsid w:val="000F33FC"/>
    <w:rsid w:val="00122CEA"/>
    <w:rsid w:val="001861ED"/>
    <w:rsid w:val="00191633"/>
    <w:rsid w:val="00194246"/>
    <w:rsid w:val="001953AB"/>
    <w:rsid w:val="001F5576"/>
    <w:rsid w:val="002C39B7"/>
    <w:rsid w:val="002D6105"/>
    <w:rsid w:val="00327E34"/>
    <w:rsid w:val="00364191"/>
    <w:rsid w:val="003C4B47"/>
    <w:rsid w:val="003F0470"/>
    <w:rsid w:val="004572F9"/>
    <w:rsid w:val="00472D1C"/>
    <w:rsid w:val="004A1B87"/>
    <w:rsid w:val="0059163B"/>
    <w:rsid w:val="005A1864"/>
    <w:rsid w:val="0061409C"/>
    <w:rsid w:val="00670E1B"/>
    <w:rsid w:val="006C5EF0"/>
    <w:rsid w:val="007460D9"/>
    <w:rsid w:val="00790E3B"/>
    <w:rsid w:val="007B25B4"/>
    <w:rsid w:val="007D0139"/>
    <w:rsid w:val="00820DE3"/>
    <w:rsid w:val="00895D29"/>
    <w:rsid w:val="008B47CB"/>
    <w:rsid w:val="008F29D9"/>
    <w:rsid w:val="008F73A2"/>
    <w:rsid w:val="00907565"/>
    <w:rsid w:val="009126EB"/>
    <w:rsid w:val="00922464"/>
    <w:rsid w:val="00923385"/>
    <w:rsid w:val="009D2FD5"/>
    <w:rsid w:val="00A0555B"/>
    <w:rsid w:val="00A2048D"/>
    <w:rsid w:val="00A36830"/>
    <w:rsid w:val="00A45E8A"/>
    <w:rsid w:val="00A87FD0"/>
    <w:rsid w:val="00A9305C"/>
    <w:rsid w:val="00AE31EC"/>
    <w:rsid w:val="00B57814"/>
    <w:rsid w:val="00B62D6A"/>
    <w:rsid w:val="00BB39B2"/>
    <w:rsid w:val="00BC7D8A"/>
    <w:rsid w:val="00C4105F"/>
    <w:rsid w:val="00C72814"/>
    <w:rsid w:val="00D4640C"/>
    <w:rsid w:val="00D62D1B"/>
    <w:rsid w:val="00D677F8"/>
    <w:rsid w:val="00D80F70"/>
    <w:rsid w:val="00DC7C24"/>
    <w:rsid w:val="00DF2A68"/>
    <w:rsid w:val="00E827FD"/>
    <w:rsid w:val="00E83AD6"/>
    <w:rsid w:val="00EF1A7D"/>
    <w:rsid w:val="00F55EF1"/>
    <w:rsid w:val="00F617D9"/>
    <w:rsid w:val="00F62CB8"/>
    <w:rsid w:val="00F91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EF1A7D"/>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48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after="360" w:line="0" w:lineRule="atLeast"/>
      <w:ind w:firstLine="580"/>
      <w:jc w:val="both"/>
    </w:pPr>
    <w:rPr>
      <w:rFonts w:ascii="Times New Roman" w:eastAsia="Times New Roman" w:hAnsi="Times New Roman" w:cs="Times New Roman"/>
      <w:b/>
      <w:bCs/>
    </w:rPr>
  </w:style>
  <w:style w:type="table" w:styleId="a4">
    <w:name w:val="Table Grid"/>
    <w:basedOn w:val="a1"/>
    <w:uiPriority w:val="59"/>
    <w:rsid w:val="0061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A0555B"/>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basedOn w:val="a0"/>
    <w:link w:val="a5"/>
    <w:rsid w:val="00A0555B"/>
    <w:rPr>
      <w:rFonts w:ascii="Times New Roman" w:eastAsia="Times New Roman" w:hAnsi="Times New Roman" w:cs="Times New Roman"/>
      <w:lang w:bidi="ar-SA"/>
    </w:rPr>
  </w:style>
  <w:style w:type="paragraph" w:customStyle="1" w:styleId="11">
    <w:name w:val="Абзац списка1"/>
    <w:basedOn w:val="a"/>
    <w:link w:val="ListParagraphChar"/>
    <w:rsid w:val="00D62D1B"/>
    <w:pPr>
      <w:widowControl/>
      <w:spacing w:after="200" w:line="276" w:lineRule="auto"/>
      <w:ind w:left="720"/>
    </w:pPr>
    <w:rPr>
      <w:rFonts w:ascii="Calibri" w:eastAsia="Calibri" w:hAnsi="Calibri" w:cs="Times New Roman"/>
      <w:color w:val="auto"/>
      <w:sz w:val="20"/>
      <w:szCs w:val="20"/>
      <w:lang w:bidi="ar-SA"/>
    </w:rPr>
  </w:style>
  <w:style w:type="character" w:customStyle="1" w:styleId="ListParagraphChar">
    <w:name w:val="List Paragraph Char"/>
    <w:link w:val="11"/>
    <w:locked/>
    <w:rsid w:val="00D62D1B"/>
    <w:rPr>
      <w:rFonts w:ascii="Calibri" w:eastAsia="Calibri" w:hAnsi="Calibri" w:cs="Times New Roman"/>
      <w:sz w:val="20"/>
      <w:szCs w:val="20"/>
      <w:lang w:bidi="ar-SA"/>
    </w:rPr>
  </w:style>
  <w:style w:type="character" w:styleId="a7">
    <w:name w:val="annotation reference"/>
    <w:basedOn w:val="a0"/>
    <w:uiPriority w:val="99"/>
    <w:semiHidden/>
    <w:unhideWhenUsed/>
    <w:rsid w:val="009D2FD5"/>
    <w:rPr>
      <w:sz w:val="16"/>
      <w:szCs w:val="16"/>
    </w:rPr>
  </w:style>
  <w:style w:type="paragraph" w:styleId="a8">
    <w:name w:val="annotation text"/>
    <w:basedOn w:val="a"/>
    <w:link w:val="a9"/>
    <w:uiPriority w:val="99"/>
    <w:semiHidden/>
    <w:unhideWhenUsed/>
    <w:rsid w:val="009D2FD5"/>
    <w:rPr>
      <w:sz w:val="20"/>
      <w:szCs w:val="20"/>
    </w:rPr>
  </w:style>
  <w:style w:type="character" w:customStyle="1" w:styleId="a9">
    <w:name w:val="Текст примечания Знак"/>
    <w:basedOn w:val="a0"/>
    <w:link w:val="a8"/>
    <w:uiPriority w:val="99"/>
    <w:semiHidden/>
    <w:rsid w:val="009D2FD5"/>
    <w:rPr>
      <w:color w:val="000000"/>
      <w:sz w:val="20"/>
      <w:szCs w:val="20"/>
    </w:rPr>
  </w:style>
  <w:style w:type="paragraph" w:styleId="aa">
    <w:name w:val="annotation subject"/>
    <w:basedOn w:val="a8"/>
    <w:next w:val="a8"/>
    <w:link w:val="ab"/>
    <w:uiPriority w:val="99"/>
    <w:semiHidden/>
    <w:unhideWhenUsed/>
    <w:rsid w:val="009D2FD5"/>
    <w:rPr>
      <w:b/>
      <w:bCs/>
    </w:rPr>
  </w:style>
  <w:style w:type="character" w:customStyle="1" w:styleId="ab">
    <w:name w:val="Тема примечания Знак"/>
    <w:basedOn w:val="a9"/>
    <w:link w:val="aa"/>
    <w:uiPriority w:val="99"/>
    <w:semiHidden/>
    <w:rsid w:val="009D2FD5"/>
    <w:rPr>
      <w:b/>
      <w:bCs/>
      <w:color w:val="000000"/>
      <w:sz w:val="20"/>
      <w:szCs w:val="20"/>
    </w:rPr>
  </w:style>
  <w:style w:type="paragraph" w:styleId="ac">
    <w:name w:val="Balloon Text"/>
    <w:basedOn w:val="a"/>
    <w:link w:val="ad"/>
    <w:uiPriority w:val="99"/>
    <w:semiHidden/>
    <w:unhideWhenUsed/>
    <w:rsid w:val="009D2FD5"/>
    <w:rPr>
      <w:rFonts w:ascii="Tahoma" w:hAnsi="Tahoma" w:cs="Tahoma"/>
      <w:sz w:val="16"/>
      <w:szCs w:val="16"/>
    </w:rPr>
  </w:style>
  <w:style w:type="character" w:customStyle="1" w:styleId="ad">
    <w:name w:val="Текст выноски Знак"/>
    <w:basedOn w:val="a0"/>
    <w:link w:val="ac"/>
    <w:uiPriority w:val="99"/>
    <w:semiHidden/>
    <w:rsid w:val="009D2FD5"/>
    <w:rPr>
      <w:rFonts w:ascii="Tahoma" w:hAnsi="Tahoma" w:cs="Tahoma"/>
      <w:color w:val="000000"/>
      <w:sz w:val="16"/>
      <w:szCs w:val="16"/>
    </w:rPr>
  </w:style>
  <w:style w:type="paragraph" w:styleId="ae">
    <w:name w:val="Body Text"/>
    <w:basedOn w:val="a"/>
    <w:link w:val="af"/>
    <w:uiPriority w:val="99"/>
    <w:semiHidden/>
    <w:unhideWhenUsed/>
    <w:rsid w:val="00A45E8A"/>
    <w:pPr>
      <w:spacing w:after="120"/>
    </w:pPr>
  </w:style>
  <w:style w:type="character" w:customStyle="1" w:styleId="af">
    <w:name w:val="Основной текст Знак"/>
    <w:basedOn w:val="a0"/>
    <w:link w:val="ae"/>
    <w:uiPriority w:val="99"/>
    <w:semiHidden/>
    <w:rsid w:val="00A45E8A"/>
    <w:rPr>
      <w:color w:val="000000"/>
    </w:rPr>
  </w:style>
  <w:style w:type="character" w:customStyle="1" w:styleId="af0">
    <w:name w:val="Цветовое выделение"/>
    <w:uiPriority w:val="99"/>
    <w:rsid w:val="00EF1A7D"/>
    <w:rPr>
      <w:b/>
      <w:bCs/>
      <w:color w:val="26282F"/>
    </w:rPr>
  </w:style>
  <w:style w:type="paragraph" w:styleId="af1">
    <w:name w:val="List Paragraph"/>
    <w:aliases w:val="Bullet List,FooterText,numbered,Ненумерованный список,Цветной список - Акцент 11,Список нумерованный цифры,Use Case List Paragraph,Второй абзац списка,ТЗ список,Абзац списка литеральный,Маркер,Булет1,1Булет,Абзац списка2,List Paragraph"/>
    <w:basedOn w:val="a"/>
    <w:link w:val="af2"/>
    <w:uiPriority w:val="34"/>
    <w:qFormat/>
    <w:rsid w:val="00EF1A7D"/>
    <w:pPr>
      <w:ind w:left="720"/>
      <w:contextualSpacing/>
    </w:pPr>
  </w:style>
  <w:style w:type="character" w:customStyle="1" w:styleId="10">
    <w:name w:val="Заголовок 1 Знак"/>
    <w:basedOn w:val="a0"/>
    <w:link w:val="1"/>
    <w:uiPriority w:val="99"/>
    <w:rsid w:val="00EF1A7D"/>
    <w:rPr>
      <w:rFonts w:ascii="Times New Roman CYR" w:eastAsia="Times New Roman" w:hAnsi="Times New Roman CYR" w:cs="Times New Roman CYR"/>
      <w:b/>
      <w:bCs/>
      <w:color w:val="26282F"/>
      <w:lang w:bidi="ar-SA"/>
    </w:rPr>
  </w:style>
  <w:style w:type="character" w:customStyle="1" w:styleId="af3">
    <w:name w:val="Гипертекстовая ссылка"/>
    <w:uiPriority w:val="99"/>
    <w:rsid w:val="00EF1A7D"/>
    <w:rPr>
      <w:b w:val="0"/>
      <w:bCs w:val="0"/>
      <w:color w:val="106BBE"/>
    </w:rPr>
  </w:style>
  <w:style w:type="paragraph" w:customStyle="1" w:styleId="af4">
    <w:name w:val="Комментарий"/>
    <w:basedOn w:val="a"/>
    <w:next w:val="a"/>
    <w:uiPriority w:val="99"/>
    <w:rsid w:val="00EF1A7D"/>
    <w:pPr>
      <w:autoSpaceDE w:val="0"/>
      <w:autoSpaceDN w:val="0"/>
      <w:adjustRightInd w:val="0"/>
      <w:spacing w:before="75"/>
      <w:ind w:left="170"/>
      <w:jc w:val="both"/>
    </w:pPr>
    <w:rPr>
      <w:rFonts w:ascii="Times New Roman CYR" w:eastAsia="Times New Roman" w:hAnsi="Times New Roman CYR" w:cs="Times New Roman CYR"/>
      <w:color w:val="353842"/>
      <w:lang w:bidi="ar-SA"/>
    </w:rPr>
  </w:style>
  <w:style w:type="paragraph" w:styleId="af5">
    <w:name w:val="header"/>
    <w:basedOn w:val="a"/>
    <w:link w:val="af6"/>
    <w:uiPriority w:val="99"/>
    <w:unhideWhenUsed/>
    <w:rsid w:val="00327E34"/>
    <w:pPr>
      <w:tabs>
        <w:tab w:val="center" w:pos="4677"/>
        <w:tab w:val="right" w:pos="9355"/>
      </w:tabs>
    </w:pPr>
  </w:style>
  <w:style w:type="character" w:customStyle="1" w:styleId="af6">
    <w:name w:val="Верхний колонтитул Знак"/>
    <w:basedOn w:val="a0"/>
    <w:link w:val="af5"/>
    <w:uiPriority w:val="99"/>
    <w:rsid w:val="00327E34"/>
    <w:rPr>
      <w:color w:val="000000"/>
    </w:rPr>
  </w:style>
  <w:style w:type="paragraph" w:styleId="af7">
    <w:name w:val="footer"/>
    <w:basedOn w:val="a"/>
    <w:link w:val="af8"/>
    <w:uiPriority w:val="99"/>
    <w:unhideWhenUsed/>
    <w:rsid w:val="00327E34"/>
    <w:pPr>
      <w:tabs>
        <w:tab w:val="center" w:pos="4677"/>
        <w:tab w:val="right" w:pos="9355"/>
      </w:tabs>
    </w:pPr>
  </w:style>
  <w:style w:type="character" w:customStyle="1" w:styleId="af8">
    <w:name w:val="Нижний колонтитул Знак"/>
    <w:basedOn w:val="a0"/>
    <w:link w:val="af7"/>
    <w:uiPriority w:val="99"/>
    <w:rsid w:val="00327E34"/>
    <w:rPr>
      <w:color w:val="000000"/>
    </w:rPr>
  </w:style>
  <w:style w:type="paragraph" w:customStyle="1" w:styleId="ConsPlusNormal">
    <w:name w:val="ConsPlusNormal"/>
    <w:rsid w:val="00472D1C"/>
    <w:pPr>
      <w:autoSpaceDE w:val="0"/>
      <w:autoSpaceDN w:val="0"/>
    </w:pPr>
    <w:rPr>
      <w:rFonts w:ascii="Calibri" w:eastAsia="Times New Roman" w:hAnsi="Calibri" w:cs="Calibri"/>
      <w:sz w:val="22"/>
      <w:szCs w:val="20"/>
      <w:lang w:bidi="ar-SA"/>
    </w:rPr>
  </w:style>
  <w:style w:type="character" w:customStyle="1" w:styleId="af2">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Второй абзац списка Знак,ТЗ список Знак,Абзац списка литеральный Знак"/>
    <w:link w:val="af1"/>
    <w:uiPriority w:val="34"/>
    <w:locked/>
    <w:rsid w:val="00C72814"/>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9"/>
    <w:qFormat/>
    <w:rsid w:val="00EF1A7D"/>
    <w:pPr>
      <w:autoSpaceDE w:val="0"/>
      <w:autoSpaceDN w:val="0"/>
      <w:adjustRightInd w:val="0"/>
      <w:spacing w:before="108" w:after="108"/>
      <w:jc w:val="center"/>
      <w:outlineLvl w:val="0"/>
    </w:pPr>
    <w:rPr>
      <w:rFonts w:ascii="Times New Roman CYR" w:eastAsia="Times New Roman"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20">
    <w:name w:val="Основной текст (2)"/>
    <w:basedOn w:val="a"/>
    <w:link w:val="2"/>
    <w:pPr>
      <w:shd w:val="clear" w:color="auto" w:fill="FFFFFF"/>
      <w:spacing w:after="480"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480" w:after="360" w:line="0" w:lineRule="atLeast"/>
      <w:ind w:firstLine="580"/>
      <w:jc w:val="both"/>
    </w:pPr>
    <w:rPr>
      <w:rFonts w:ascii="Times New Roman" w:eastAsia="Times New Roman" w:hAnsi="Times New Roman" w:cs="Times New Roman"/>
      <w:b/>
      <w:bCs/>
    </w:rPr>
  </w:style>
  <w:style w:type="table" w:styleId="a4">
    <w:name w:val="Table Grid"/>
    <w:basedOn w:val="a1"/>
    <w:uiPriority w:val="59"/>
    <w:rsid w:val="0061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A0555B"/>
    <w:pPr>
      <w:widowControl/>
      <w:spacing w:after="120"/>
      <w:ind w:left="283"/>
    </w:pPr>
    <w:rPr>
      <w:rFonts w:ascii="Times New Roman" w:eastAsia="Times New Roman" w:hAnsi="Times New Roman" w:cs="Times New Roman"/>
      <w:color w:val="auto"/>
      <w:lang w:bidi="ar-SA"/>
    </w:rPr>
  </w:style>
  <w:style w:type="character" w:customStyle="1" w:styleId="a6">
    <w:name w:val="Основной текст с отступом Знак"/>
    <w:basedOn w:val="a0"/>
    <w:link w:val="a5"/>
    <w:rsid w:val="00A0555B"/>
    <w:rPr>
      <w:rFonts w:ascii="Times New Roman" w:eastAsia="Times New Roman" w:hAnsi="Times New Roman" w:cs="Times New Roman"/>
      <w:lang w:bidi="ar-SA"/>
    </w:rPr>
  </w:style>
  <w:style w:type="paragraph" w:customStyle="1" w:styleId="11">
    <w:name w:val="Абзац списка1"/>
    <w:basedOn w:val="a"/>
    <w:link w:val="ListParagraphChar"/>
    <w:rsid w:val="00D62D1B"/>
    <w:pPr>
      <w:widowControl/>
      <w:spacing w:after="200" w:line="276" w:lineRule="auto"/>
      <w:ind w:left="720"/>
    </w:pPr>
    <w:rPr>
      <w:rFonts w:ascii="Calibri" w:eastAsia="Calibri" w:hAnsi="Calibri" w:cs="Times New Roman"/>
      <w:color w:val="auto"/>
      <w:sz w:val="20"/>
      <w:szCs w:val="20"/>
      <w:lang w:bidi="ar-SA"/>
    </w:rPr>
  </w:style>
  <w:style w:type="character" w:customStyle="1" w:styleId="ListParagraphChar">
    <w:name w:val="List Paragraph Char"/>
    <w:link w:val="11"/>
    <w:locked/>
    <w:rsid w:val="00D62D1B"/>
    <w:rPr>
      <w:rFonts w:ascii="Calibri" w:eastAsia="Calibri" w:hAnsi="Calibri" w:cs="Times New Roman"/>
      <w:sz w:val="20"/>
      <w:szCs w:val="20"/>
      <w:lang w:bidi="ar-SA"/>
    </w:rPr>
  </w:style>
  <w:style w:type="character" w:styleId="a7">
    <w:name w:val="annotation reference"/>
    <w:basedOn w:val="a0"/>
    <w:uiPriority w:val="99"/>
    <w:semiHidden/>
    <w:unhideWhenUsed/>
    <w:rsid w:val="009D2FD5"/>
    <w:rPr>
      <w:sz w:val="16"/>
      <w:szCs w:val="16"/>
    </w:rPr>
  </w:style>
  <w:style w:type="paragraph" w:styleId="a8">
    <w:name w:val="annotation text"/>
    <w:basedOn w:val="a"/>
    <w:link w:val="a9"/>
    <w:uiPriority w:val="99"/>
    <w:semiHidden/>
    <w:unhideWhenUsed/>
    <w:rsid w:val="009D2FD5"/>
    <w:rPr>
      <w:sz w:val="20"/>
      <w:szCs w:val="20"/>
    </w:rPr>
  </w:style>
  <w:style w:type="character" w:customStyle="1" w:styleId="a9">
    <w:name w:val="Текст примечания Знак"/>
    <w:basedOn w:val="a0"/>
    <w:link w:val="a8"/>
    <w:uiPriority w:val="99"/>
    <w:semiHidden/>
    <w:rsid w:val="009D2FD5"/>
    <w:rPr>
      <w:color w:val="000000"/>
      <w:sz w:val="20"/>
      <w:szCs w:val="20"/>
    </w:rPr>
  </w:style>
  <w:style w:type="paragraph" w:styleId="aa">
    <w:name w:val="annotation subject"/>
    <w:basedOn w:val="a8"/>
    <w:next w:val="a8"/>
    <w:link w:val="ab"/>
    <w:uiPriority w:val="99"/>
    <w:semiHidden/>
    <w:unhideWhenUsed/>
    <w:rsid w:val="009D2FD5"/>
    <w:rPr>
      <w:b/>
      <w:bCs/>
    </w:rPr>
  </w:style>
  <w:style w:type="character" w:customStyle="1" w:styleId="ab">
    <w:name w:val="Тема примечания Знак"/>
    <w:basedOn w:val="a9"/>
    <w:link w:val="aa"/>
    <w:uiPriority w:val="99"/>
    <w:semiHidden/>
    <w:rsid w:val="009D2FD5"/>
    <w:rPr>
      <w:b/>
      <w:bCs/>
      <w:color w:val="000000"/>
      <w:sz w:val="20"/>
      <w:szCs w:val="20"/>
    </w:rPr>
  </w:style>
  <w:style w:type="paragraph" w:styleId="ac">
    <w:name w:val="Balloon Text"/>
    <w:basedOn w:val="a"/>
    <w:link w:val="ad"/>
    <w:uiPriority w:val="99"/>
    <w:semiHidden/>
    <w:unhideWhenUsed/>
    <w:rsid w:val="009D2FD5"/>
    <w:rPr>
      <w:rFonts w:ascii="Tahoma" w:hAnsi="Tahoma" w:cs="Tahoma"/>
      <w:sz w:val="16"/>
      <w:szCs w:val="16"/>
    </w:rPr>
  </w:style>
  <w:style w:type="character" w:customStyle="1" w:styleId="ad">
    <w:name w:val="Текст выноски Знак"/>
    <w:basedOn w:val="a0"/>
    <w:link w:val="ac"/>
    <w:uiPriority w:val="99"/>
    <w:semiHidden/>
    <w:rsid w:val="009D2FD5"/>
    <w:rPr>
      <w:rFonts w:ascii="Tahoma" w:hAnsi="Tahoma" w:cs="Tahoma"/>
      <w:color w:val="000000"/>
      <w:sz w:val="16"/>
      <w:szCs w:val="16"/>
    </w:rPr>
  </w:style>
  <w:style w:type="paragraph" w:styleId="ae">
    <w:name w:val="Body Text"/>
    <w:basedOn w:val="a"/>
    <w:link w:val="af"/>
    <w:uiPriority w:val="99"/>
    <w:semiHidden/>
    <w:unhideWhenUsed/>
    <w:rsid w:val="00A45E8A"/>
    <w:pPr>
      <w:spacing w:after="120"/>
    </w:pPr>
  </w:style>
  <w:style w:type="character" w:customStyle="1" w:styleId="af">
    <w:name w:val="Основной текст Знак"/>
    <w:basedOn w:val="a0"/>
    <w:link w:val="ae"/>
    <w:uiPriority w:val="99"/>
    <w:semiHidden/>
    <w:rsid w:val="00A45E8A"/>
    <w:rPr>
      <w:color w:val="000000"/>
    </w:rPr>
  </w:style>
  <w:style w:type="character" w:customStyle="1" w:styleId="af0">
    <w:name w:val="Цветовое выделение"/>
    <w:uiPriority w:val="99"/>
    <w:rsid w:val="00EF1A7D"/>
    <w:rPr>
      <w:b/>
      <w:bCs/>
      <w:color w:val="26282F"/>
    </w:rPr>
  </w:style>
  <w:style w:type="paragraph" w:styleId="af1">
    <w:name w:val="List Paragraph"/>
    <w:aliases w:val="Bullet List,FooterText,numbered,Ненумерованный список,Цветной список - Акцент 11,Список нумерованный цифры,Use Case List Paragraph,Второй абзац списка,ТЗ список,Абзац списка литеральный,Маркер,Булет1,1Булет,Абзац списка2,List Paragraph"/>
    <w:basedOn w:val="a"/>
    <w:link w:val="af2"/>
    <w:uiPriority w:val="34"/>
    <w:qFormat/>
    <w:rsid w:val="00EF1A7D"/>
    <w:pPr>
      <w:ind w:left="720"/>
      <w:contextualSpacing/>
    </w:pPr>
  </w:style>
  <w:style w:type="character" w:customStyle="1" w:styleId="10">
    <w:name w:val="Заголовок 1 Знак"/>
    <w:basedOn w:val="a0"/>
    <w:link w:val="1"/>
    <w:uiPriority w:val="99"/>
    <w:rsid w:val="00EF1A7D"/>
    <w:rPr>
      <w:rFonts w:ascii="Times New Roman CYR" w:eastAsia="Times New Roman" w:hAnsi="Times New Roman CYR" w:cs="Times New Roman CYR"/>
      <w:b/>
      <w:bCs/>
      <w:color w:val="26282F"/>
      <w:lang w:bidi="ar-SA"/>
    </w:rPr>
  </w:style>
  <w:style w:type="character" w:customStyle="1" w:styleId="af3">
    <w:name w:val="Гипертекстовая ссылка"/>
    <w:uiPriority w:val="99"/>
    <w:rsid w:val="00EF1A7D"/>
    <w:rPr>
      <w:b w:val="0"/>
      <w:bCs w:val="0"/>
      <w:color w:val="106BBE"/>
    </w:rPr>
  </w:style>
  <w:style w:type="paragraph" w:customStyle="1" w:styleId="af4">
    <w:name w:val="Комментарий"/>
    <w:basedOn w:val="a"/>
    <w:next w:val="a"/>
    <w:uiPriority w:val="99"/>
    <w:rsid w:val="00EF1A7D"/>
    <w:pPr>
      <w:autoSpaceDE w:val="0"/>
      <w:autoSpaceDN w:val="0"/>
      <w:adjustRightInd w:val="0"/>
      <w:spacing w:before="75"/>
      <w:ind w:left="170"/>
      <w:jc w:val="both"/>
    </w:pPr>
    <w:rPr>
      <w:rFonts w:ascii="Times New Roman CYR" w:eastAsia="Times New Roman" w:hAnsi="Times New Roman CYR" w:cs="Times New Roman CYR"/>
      <w:color w:val="353842"/>
      <w:lang w:bidi="ar-SA"/>
    </w:rPr>
  </w:style>
  <w:style w:type="paragraph" w:styleId="af5">
    <w:name w:val="header"/>
    <w:basedOn w:val="a"/>
    <w:link w:val="af6"/>
    <w:uiPriority w:val="99"/>
    <w:unhideWhenUsed/>
    <w:rsid w:val="00327E34"/>
    <w:pPr>
      <w:tabs>
        <w:tab w:val="center" w:pos="4677"/>
        <w:tab w:val="right" w:pos="9355"/>
      </w:tabs>
    </w:pPr>
  </w:style>
  <w:style w:type="character" w:customStyle="1" w:styleId="af6">
    <w:name w:val="Верхний колонтитул Знак"/>
    <w:basedOn w:val="a0"/>
    <w:link w:val="af5"/>
    <w:uiPriority w:val="99"/>
    <w:rsid w:val="00327E34"/>
    <w:rPr>
      <w:color w:val="000000"/>
    </w:rPr>
  </w:style>
  <w:style w:type="paragraph" w:styleId="af7">
    <w:name w:val="footer"/>
    <w:basedOn w:val="a"/>
    <w:link w:val="af8"/>
    <w:uiPriority w:val="99"/>
    <w:unhideWhenUsed/>
    <w:rsid w:val="00327E34"/>
    <w:pPr>
      <w:tabs>
        <w:tab w:val="center" w:pos="4677"/>
        <w:tab w:val="right" w:pos="9355"/>
      </w:tabs>
    </w:pPr>
  </w:style>
  <w:style w:type="character" w:customStyle="1" w:styleId="af8">
    <w:name w:val="Нижний колонтитул Знак"/>
    <w:basedOn w:val="a0"/>
    <w:link w:val="af7"/>
    <w:uiPriority w:val="99"/>
    <w:rsid w:val="00327E34"/>
    <w:rPr>
      <w:color w:val="000000"/>
    </w:rPr>
  </w:style>
  <w:style w:type="paragraph" w:customStyle="1" w:styleId="ConsPlusNormal">
    <w:name w:val="ConsPlusNormal"/>
    <w:rsid w:val="00472D1C"/>
    <w:pPr>
      <w:autoSpaceDE w:val="0"/>
      <w:autoSpaceDN w:val="0"/>
    </w:pPr>
    <w:rPr>
      <w:rFonts w:ascii="Calibri" w:eastAsia="Times New Roman" w:hAnsi="Calibri" w:cs="Calibri"/>
      <w:sz w:val="22"/>
      <w:szCs w:val="20"/>
      <w:lang w:bidi="ar-SA"/>
    </w:rPr>
  </w:style>
  <w:style w:type="character" w:customStyle="1" w:styleId="af2">
    <w:name w:val="Абзац списка Знак"/>
    <w:aliases w:val="Bullet List Знак,FooterText Знак,numbered Знак,Ненумерованный список Знак,Цветной список - Акцент 11 Знак,Список нумерованный цифры Знак,Use Case List Paragraph Знак,Второй абзац списка Знак,ТЗ список Знак,Абзац списка литеральный Знак"/>
    <w:link w:val="af1"/>
    <w:uiPriority w:val="34"/>
    <w:locked/>
    <w:rsid w:val="00C7281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51312/90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3168</Words>
  <Characters>18064</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Одобрен Попечительским советом</vt:lpstr>
    </vt:vector>
  </TitlesOfParts>
  <Company/>
  <LinksUpToDate>false</LinksUpToDate>
  <CharactersWithSpaces>21190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Одобрен Попечительским советом</dc:title>
  <dc:creator>Лаптев Андрей Игоревич</dc:creator>
  <cp:lastModifiedBy>Ваулин Владимир Викторович</cp:lastModifiedBy>
  <cp:revision>2</cp:revision>
  <cp:lastPrinted>2023-07-19T13:24:00Z</cp:lastPrinted>
  <dcterms:created xsi:type="dcterms:W3CDTF">2023-08-02T09:28:00Z</dcterms:created>
  <dcterms:modified xsi:type="dcterms:W3CDTF">2023-08-02T09:28:00Z</dcterms:modified>
</cp:coreProperties>
</file>